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A" w:rsidRPr="00D025E5" w:rsidRDefault="00F14E0E" w:rsidP="00F14E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left" w:pos="6480"/>
        </w:tabs>
        <w:spacing w:line="320" w:lineRule="exact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caps/>
          <w:sz w:val="28"/>
          <w:szCs w:val="28"/>
          <w:lang w:val="pl-PL"/>
        </w:rPr>
        <w:tab/>
      </w:r>
      <w:r w:rsidR="00D025E5" w:rsidRPr="00D025E5">
        <w:rPr>
          <w:rFonts w:ascii="Arial" w:hAnsi="Arial" w:cs="Arial"/>
          <w:b/>
          <w:i/>
          <w:caps/>
          <w:sz w:val="28"/>
          <w:szCs w:val="28"/>
          <w:lang w:val="en-US"/>
        </w:rPr>
        <w:t xml:space="preserve">car </w:t>
      </w:r>
      <w:r w:rsidR="003A5EF6" w:rsidRPr="00D025E5">
        <w:rPr>
          <w:rFonts w:ascii="Arial" w:hAnsi="Arial" w:cs="Arial"/>
          <w:b/>
          <w:i/>
          <w:caps/>
          <w:sz w:val="28"/>
          <w:szCs w:val="28"/>
        </w:rPr>
        <w:t xml:space="preserve">TRAVEL </w:t>
      </w:r>
      <w:r w:rsidR="00D025E5">
        <w:rPr>
          <w:rFonts w:ascii="Arial" w:hAnsi="Arial" w:cs="Arial"/>
          <w:b/>
          <w:i/>
          <w:caps/>
          <w:sz w:val="28"/>
          <w:szCs w:val="28"/>
        </w:rPr>
        <w:t>re</w:t>
      </w:r>
      <w:r w:rsidR="008363AC">
        <w:rPr>
          <w:rFonts w:ascii="Arial" w:hAnsi="Arial" w:cs="Arial"/>
          <w:b/>
          <w:i/>
          <w:caps/>
          <w:sz w:val="28"/>
          <w:szCs w:val="28"/>
        </w:rPr>
        <w:t>imbursment</w:t>
      </w:r>
      <w:r w:rsidR="00D025E5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9C3221">
        <w:rPr>
          <w:rFonts w:ascii="Arial" w:hAnsi="Arial" w:cs="Arial"/>
          <w:b/>
          <w:i/>
          <w:caps/>
          <w:sz w:val="28"/>
          <w:szCs w:val="28"/>
        </w:rPr>
        <w:t>request</w:t>
      </w:r>
    </w:p>
    <w:p w:rsidR="001B09E1" w:rsidRDefault="001B09E1" w:rsidP="00705B83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523A69" w:rsidRPr="00523A69" w:rsidRDefault="00523A69" w:rsidP="00F14E0E">
      <w:pPr>
        <w:jc w:val="both"/>
        <w:rPr>
          <w:rFonts w:ascii="Arial" w:hAnsi="Arial" w:cs="Arial"/>
          <w:sz w:val="22"/>
          <w:szCs w:val="22"/>
        </w:rPr>
      </w:pPr>
      <w:r w:rsidRPr="00523A69">
        <w:rPr>
          <w:rFonts w:ascii="Arial" w:hAnsi="Arial" w:cs="Arial"/>
          <w:sz w:val="22"/>
          <w:szCs w:val="22"/>
        </w:rPr>
        <w:t xml:space="preserve">Conference participants are eligible for travel costs </w:t>
      </w:r>
      <w:r>
        <w:rPr>
          <w:rFonts w:ascii="Arial" w:hAnsi="Arial" w:cs="Arial"/>
          <w:sz w:val="22"/>
          <w:szCs w:val="22"/>
        </w:rPr>
        <w:t xml:space="preserve">reimbursement according to financial rules regarding projects co-financed by European Union Programme </w:t>
      </w:r>
      <w:proofErr w:type="spellStart"/>
      <w:r>
        <w:rPr>
          <w:rFonts w:ascii="Arial" w:hAnsi="Arial" w:cs="Arial"/>
          <w:sz w:val="22"/>
          <w:szCs w:val="22"/>
        </w:rPr>
        <w:t>Hercule</w:t>
      </w:r>
      <w:proofErr w:type="spellEnd"/>
      <w:r>
        <w:rPr>
          <w:rFonts w:ascii="Arial" w:hAnsi="Arial" w:cs="Arial"/>
          <w:sz w:val="22"/>
          <w:szCs w:val="22"/>
        </w:rPr>
        <w:t xml:space="preserve"> III (2014-2020).</w:t>
      </w:r>
    </w:p>
    <w:p w:rsidR="00F14E0E" w:rsidRPr="00302F97" w:rsidRDefault="00F14E0E" w:rsidP="00F14E0E">
      <w:pPr>
        <w:jc w:val="both"/>
        <w:rPr>
          <w:rFonts w:ascii="Arial" w:hAnsi="Arial" w:cs="Arial"/>
          <w:sz w:val="22"/>
          <w:szCs w:val="22"/>
        </w:rPr>
      </w:pPr>
    </w:p>
    <w:p w:rsidR="00F14E0E" w:rsidRPr="00A76363" w:rsidRDefault="00F14E0E" w:rsidP="00F14E0E">
      <w:pPr>
        <w:jc w:val="both"/>
        <w:rPr>
          <w:rFonts w:ascii="Arial" w:hAnsi="Arial" w:cs="Arial"/>
          <w:sz w:val="22"/>
          <w:szCs w:val="22"/>
        </w:rPr>
      </w:pPr>
    </w:p>
    <w:p w:rsidR="00F14E0E" w:rsidRPr="00A76363" w:rsidRDefault="00FE47E0" w:rsidP="00F14E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Travel</w:t>
      </w:r>
      <w:r w:rsidR="00A76363" w:rsidRPr="00A76363">
        <w:rPr>
          <w:rFonts w:ascii="Arial" w:hAnsi="Arial" w:cs="Arial"/>
          <w:b/>
          <w:sz w:val="22"/>
          <w:szCs w:val="22"/>
        </w:rPr>
        <w:t xml:space="preserve"> by car</w:t>
      </w:r>
    </w:p>
    <w:p w:rsidR="00A76363" w:rsidRPr="00A76363" w:rsidRDefault="00A76363" w:rsidP="00F14E0E">
      <w:pPr>
        <w:jc w:val="both"/>
        <w:rPr>
          <w:rFonts w:ascii="Arial" w:hAnsi="Arial" w:cs="Arial"/>
          <w:sz w:val="22"/>
          <w:szCs w:val="22"/>
        </w:rPr>
      </w:pPr>
      <w:r w:rsidRPr="00A76363">
        <w:rPr>
          <w:rFonts w:ascii="Arial" w:hAnsi="Arial" w:cs="Arial"/>
          <w:sz w:val="22"/>
          <w:szCs w:val="22"/>
        </w:rPr>
        <w:t xml:space="preserve">Car travel costs (including company car) </w:t>
      </w:r>
      <w:r w:rsidRPr="00A76363">
        <w:rPr>
          <w:rFonts w:ascii="Arial" w:hAnsi="Arial" w:cs="Arial"/>
          <w:sz w:val="22"/>
          <w:szCs w:val="22"/>
          <w:lang w:val="en-US"/>
        </w:rPr>
        <w:t>are reimbursed on the basis of</w:t>
      </w:r>
      <w:r>
        <w:rPr>
          <w:rFonts w:ascii="Arial" w:hAnsi="Arial" w:cs="Arial"/>
          <w:sz w:val="22"/>
          <w:szCs w:val="22"/>
          <w:lang w:val="en-US"/>
        </w:rPr>
        <w:t xml:space="preserve"> a flat fee of 0,22 EUR per 1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kilometre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for the shortest and the most economical route. Other expenses, e.g. toll fares, parking fees, etc.</w:t>
      </w:r>
      <w:r w:rsidR="00AA2BCC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are not refundable.</w:t>
      </w:r>
    </w:p>
    <w:p w:rsidR="00F14E0E" w:rsidRPr="00302F97" w:rsidRDefault="00F14E0E" w:rsidP="00F14E0E">
      <w:pPr>
        <w:rPr>
          <w:rFonts w:ascii="Arial" w:hAnsi="Arial" w:cs="Arial"/>
          <w:sz w:val="22"/>
          <w:szCs w:val="22"/>
        </w:rPr>
      </w:pPr>
    </w:p>
    <w:p w:rsidR="00F14E0E" w:rsidRPr="00302F97" w:rsidRDefault="00AA2BCC" w:rsidP="00F14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 costs refund will t</w:t>
      </w:r>
      <w:r w:rsidR="00A1306B" w:rsidRPr="00A1306B">
        <w:rPr>
          <w:rFonts w:ascii="Arial" w:hAnsi="Arial" w:cs="Arial"/>
          <w:sz w:val="22"/>
          <w:szCs w:val="22"/>
        </w:rPr>
        <w:t xml:space="preserve">ake place upon receiving completed and signed ‘Vehicle Log Sheet‘ </w:t>
      </w:r>
      <w:r>
        <w:rPr>
          <w:rFonts w:ascii="Arial" w:hAnsi="Arial" w:cs="Arial"/>
          <w:sz w:val="22"/>
          <w:szCs w:val="22"/>
        </w:rPr>
        <w:t xml:space="preserve">form </w:t>
      </w:r>
      <w:r w:rsidR="00A1306B" w:rsidRPr="00A1306B">
        <w:rPr>
          <w:rFonts w:ascii="Arial" w:hAnsi="Arial" w:cs="Arial"/>
          <w:sz w:val="22"/>
          <w:szCs w:val="22"/>
        </w:rPr>
        <w:t>(please see below) and</w:t>
      </w:r>
      <w:r w:rsidR="00D025E5">
        <w:rPr>
          <w:rFonts w:ascii="Arial" w:hAnsi="Arial" w:cs="Arial"/>
          <w:sz w:val="22"/>
          <w:szCs w:val="22"/>
        </w:rPr>
        <w:t xml:space="preserve"> </w:t>
      </w:r>
      <w:r w:rsidR="00A1306B" w:rsidRPr="00A1306B">
        <w:rPr>
          <w:rFonts w:ascii="Arial" w:hAnsi="Arial" w:cs="Arial"/>
          <w:sz w:val="22"/>
          <w:szCs w:val="22"/>
        </w:rPr>
        <w:t xml:space="preserve"> ‘Personal and financial </w:t>
      </w:r>
      <w:r w:rsidR="00D025E5">
        <w:rPr>
          <w:rFonts w:ascii="Arial" w:hAnsi="Arial" w:cs="Arial"/>
          <w:sz w:val="22"/>
          <w:szCs w:val="22"/>
        </w:rPr>
        <w:t>data for reimbursement”</w:t>
      </w:r>
      <w:r w:rsidR="00A1306B" w:rsidRPr="00A1306B">
        <w:rPr>
          <w:rFonts w:ascii="Arial" w:hAnsi="Arial" w:cs="Arial"/>
          <w:sz w:val="22"/>
          <w:szCs w:val="22"/>
        </w:rPr>
        <w:t xml:space="preserve"> form. </w:t>
      </w:r>
      <w:r w:rsidR="002711F5">
        <w:rPr>
          <w:rFonts w:ascii="Arial" w:hAnsi="Arial" w:cs="Arial"/>
          <w:sz w:val="22"/>
          <w:szCs w:val="22"/>
        </w:rPr>
        <w:t>C</w:t>
      </w:r>
      <w:r w:rsidR="002711F5" w:rsidRPr="002711F5">
        <w:rPr>
          <w:rFonts w:ascii="Arial" w:hAnsi="Arial" w:cs="Arial"/>
          <w:sz w:val="22"/>
          <w:szCs w:val="22"/>
        </w:rPr>
        <w:t>ompleted and signed scan</w:t>
      </w:r>
      <w:r w:rsidR="002711F5">
        <w:rPr>
          <w:rFonts w:ascii="Arial" w:hAnsi="Arial" w:cs="Arial"/>
          <w:sz w:val="22"/>
          <w:szCs w:val="22"/>
        </w:rPr>
        <w:t>s of the forms can be sent to</w:t>
      </w:r>
      <w:r w:rsidR="002711F5" w:rsidRPr="002711F5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2711F5" w:rsidRPr="00255F81">
          <w:rPr>
            <w:rStyle w:val="Hipercze"/>
            <w:rFonts w:ascii="Arial" w:hAnsi="Arial" w:cs="Arial"/>
            <w:sz w:val="22"/>
            <w:szCs w:val="22"/>
          </w:rPr>
          <w:t>projekty@spkatowice.policja.gov.pl</w:t>
        </w:r>
      </w:hyperlink>
      <w:r w:rsidR="002711F5">
        <w:rPr>
          <w:rFonts w:ascii="Arial" w:hAnsi="Arial" w:cs="Arial"/>
          <w:sz w:val="22"/>
          <w:szCs w:val="22"/>
        </w:rPr>
        <w:t xml:space="preserve"> </w:t>
      </w:r>
    </w:p>
    <w:p w:rsidR="00F14E0E" w:rsidRDefault="00F14E0E" w:rsidP="00F14E0E">
      <w:pPr>
        <w:rPr>
          <w:rFonts w:ascii="Arial" w:hAnsi="Arial" w:cs="Arial"/>
          <w:b/>
          <w:i/>
          <w:sz w:val="22"/>
          <w:szCs w:val="22"/>
        </w:rPr>
      </w:pPr>
    </w:p>
    <w:p w:rsidR="00D025E5" w:rsidRPr="00302F97" w:rsidRDefault="00D025E5" w:rsidP="00F14E0E">
      <w:pPr>
        <w:rPr>
          <w:rFonts w:ascii="Arial" w:hAnsi="Arial" w:cs="Arial"/>
          <w:b/>
          <w:i/>
          <w:sz w:val="22"/>
          <w:szCs w:val="22"/>
        </w:rPr>
      </w:pPr>
    </w:p>
    <w:p w:rsidR="00F14E0E" w:rsidRPr="00DA5FF7" w:rsidRDefault="00254B4B" w:rsidP="00F14E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VEHICLE LOG SHEET</w:t>
      </w:r>
    </w:p>
    <w:p w:rsidR="00F14E0E" w:rsidRPr="00CC1E2E" w:rsidRDefault="00F14E0E" w:rsidP="00F14E0E">
      <w:pPr>
        <w:rPr>
          <w:rFonts w:ascii="Arial" w:hAnsi="Arial" w:cs="Arial"/>
          <w:b/>
          <w:i/>
          <w:sz w:val="22"/>
          <w:szCs w:val="22"/>
          <w:lang w:val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220"/>
      </w:tblGrid>
      <w:tr w:rsidR="00F14E0E" w:rsidRPr="00CC1E2E" w:rsidTr="00E71DC2">
        <w:trPr>
          <w:trHeight w:val="255"/>
        </w:trPr>
        <w:tc>
          <w:tcPr>
            <w:tcW w:w="3960" w:type="dxa"/>
            <w:shd w:val="clear" w:color="auto" w:fill="auto"/>
            <w:noWrap/>
            <w:vAlign w:val="bottom"/>
          </w:tcPr>
          <w:p w:rsidR="00F14E0E" w:rsidRPr="00CC1E2E" w:rsidRDefault="00254B4B" w:rsidP="00E71DC2">
            <w:pPr>
              <w:spacing w:before="40" w:after="40"/>
              <w:rPr>
                <w:rFonts w:ascii="Arial" w:hAnsi="Arial" w:cs="Arial"/>
                <w:b/>
                <w:i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Vehicle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registration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number</w:t>
            </w:r>
            <w:proofErr w:type="spellEnd"/>
            <w:r w:rsidR="00F14E0E" w:rsidRPr="00CC1E2E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: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14E0E" w:rsidRPr="00CC1E2E" w:rsidRDefault="00F14E0E" w:rsidP="00E71DC2">
            <w:pPr>
              <w:spacing w:before="40" w:after="40"/>
              <w:rPr>
                <w:rFonts w:ascii="Arial" w:hAnsi="Arial" w:cs="Arial"/>
                <w:b/>
                <w:lang w:val="pl-PL"/>
              </w:rPr>
            </w:pPr>
          </w:p>
        </w:tc>
      </w:tr>
      <w:tr w:rsidR="00F14E0E" w:rsidRPr="00CC1E2E" w:rsidTr="00E71DC2">
        <w:trPr>
          <w:trHeight w:val="402"/>
        </w:trPr>
        <w:tc>
          <w:tcPr>
            <w:tcW w:w="3960" w:type="dxa"/>
            <w:shd w:val="clear" w:color="auto" w:fill="auto"/>
            <w:noWrap/>
            <w:vAlign w:val="bottom"/>
          </w:tcPr>
          <w:p w:rsidR="00F14E0E" w:rsidRPr="00CC1E2E" w:rsidRDefault="00254B4B" w:rsidP="00E71DC2">
            <w:pPr>
              <w:spacing w:before="40" w:after="40"/>
              <w:rPr>
                <w:rFonts w:ascii="Arial" w:hAnsi="Arial" w:cs="Arial"/>
                <w:b/>
                <w:bCs/>
                <w:i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Driver’s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full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name</w:t>
            </w:r>
            <w:proofErr w:type="spellEnd"/>
            <w:r w:rsidR="00F14E0E" w:rsidRPr="00CC1E2E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: </w:t>
            </w: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F14E0E" w:rsidRPr="00CC1E2E" w:rsidRDefault="00F14E0E" w:rsidP="00E71DC2">
            <w:pPr>
              <w:spacing w:before="40" w:after="40"/>
              <w:rPr>
                <w:rFonts w:ascii="Arial" w:hAnsi="Arial" w:cs="Arial"/>
                <w:b/>
                <w:lang w:val="pl-PL"/>
              </w:rPr>
            </w:pPr>
            <w:r w:rsidRPr="00CC1E2E">
              <w:rPr>
                <w:rFonts w:ascii="Arial" w:hAnsi="Arial" w:cs="Arial"/>
                <w:b/>
                <w:sz w:val="22"/>
                <w:szCs w:val="22"/>
                <w:lang w:val="pl-PL"/>
              </w:rPr>
              <w:t> </w:t>
            </w:r>
          </w:p>
        </w:tc>
      </w:tr>
      <w:tr w:rsidR="00F14E0E" w:rsidRPr="00CC1E2E" w:rsidTr="00E71DC2">
        <w:trPr>
          <w:trHeight w:val="80"/>
        </w:trPr>
        <w:tc>
          <w:tcPr>
            <w:tcW w:w="3960" w:type="dxa"/>
            <w:shd w:val="clear" w:color="auto" w:fill="auto"/>
            <w:vAlign w:val="bottom"/>
          </w:tcPr>
          <w:p w:rsidR="00F14E0E" w:rsidRPr="00CC1E2E" w:rsidRDefault="00254B4B" w:rsidP="00E71DC2">
            <w:pPr>
              <w:spacing w:before="40" w:after="40"/>
              <w:rPr>
                <w:rFonts w:ascii="Arial" w:hAnsi="Arial" w:cs="Arial"/>
                <w:b/>
                <w:bCs/>
                <w:i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journey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started</w:t>
            </w:r>
            <w:proofErr w:type="spellEnd"/>
            <w:r w:rsidR="00F14E0E" w:rsidRPr="00CC1E2E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: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14E0E" w:rsidRPr="00CC1E2E" w:rsidRDefault="00F14E0E" w:rsidP="00E71DC2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F14E0E" w:rsidRPr="00CC1E2E" w:rsidTr="00E71DC2">
        <w:trPr>
          <w:trHeight w:val="402"/>
        </w:trPr>
        <w:tc>
          <w:tcPr>
            <w:tcW w:w="3960" w:type="dxa"/>
            <w:shd w:val="clear" w:color="auto" w:fill="auto"/>
            <w:noWrap/>
            <w:vAlign w:val="bottom"/>
          </w:tcPr>
          <w:p w:rsidR="00F14E0E" w:rsidRPr="00CC1E2E" w:rsidRDefault="00254B4B" w:rsidP="00E71DC2">
            <w:pPr>
              <w:spacing w:before="40" w:after="40"/>
              <w:rPr>
                <w:rFonts w:ascii="Arial" w:hAnsi="Arial" w:cs="Arial"/>
                <w:b/>
                <w:bCs/>
                <w:i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Place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journey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started</w:t>
            </w:r>
            <w:proofErr w:type="spellEnd"/>
            <w:r w:rsidR="00F14E0E" w:rsidRPr="00CC1E2E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:</w:t>
            </w: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F14E0E" w:rsidRPr="00CC1E2E" w:rsidRDefault="00F14E0E" w:rsidP="00E71DC2">
            <w:pPr>
              <w:spacing w:before="40" w:after="40"/>
              <w:rPr>
                <w:rFonts w:ascii="Arial" w:hAnsi="Arial" w:cs="Arial"/>
                <w:b/>
                <w:lang w:val="pl-PL"/>
              </w:rPr>
            </w:pPr>
          </w:p>
        </w:tc>
      </w:tr>
      <w:tr w:rsidR="00F14E0E" w:rsidRPr="00CC1E2E" w:rsidTr="00E71DC2">
        <w:trPr>
          <w:trHeight w:val="402"/>
        </w:trPr>
        <w:tc>
          <w:tcPr>
            <w:tcW w:w="3960" w:type="dxa"/>
            <w:shd w:val="clear" w:color="auto" w:fill="auto"/>
            <w:noWrap/>
            <w:vAlign w:val="bottom"/>
          </w:tcPr>
          <w:p w:rsidR="00F14E0E" w:rsidRPr="00CC1E2E" w:rsidRDefault="00254B4B" w:rsidP="00E71DC2">
            <w:pPr>
              <w:spacing w:before="40" w:after="40"/>
              <w:rPr>
                <w:rFonts w:ascii="Arial" w:hAnsi="Arial" w:cs="Arial"/>
                <w:b/>
                <w:i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journey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started</w:t>
            </w:r>
            <w:proofErr w:type="spellEnd"/>
            <w:r w:rsidR="00F14E0E" w:rsidRPr="00CC1E2E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:</w:t>
            </w: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F14E0E" w:rsidRPr="00CC1E2E" w:rsidRDefault="00F14E0E" w:rsidP="00E71DC2">
            <w:pPr>
              <w:spacing w:before="40" w:after="40"/>
              <w:rPr>
                <w:rFonts w:ascii="Arial" w:hAnsi="Arial" w:cs="Arial"/>
                <w:b/>
                <w:lang w:val="pl-PL"/>
              </w:rPr>
            </w:pPr>
            <w:r w:rsidRPr="00CC1E2E">
              <w:rPr>
                <w:rFonts w:ascii="Arial" w:hAnsi="Arial" w:cs="Arial"/>
                <w:b/>
                <w:sz w:val="22"/>
                <w:szCs w:val="22"/>
                <w:lang w:val="pl-PL"/>
              </w:rPr>
              <w:t> </w:t>
            </w:r>
          </w:p>
        </w:tc>
      </w:tr>
      <w:tr w:rsidR="00F14E0E" w:rsidRPr="00CC1E2E" w:rsidTr="00E71DC2">
        <w:trPr>
          <w:trHeight w:val="402"/>
        </w:trPr>
        <w:tc>
          <w:tcPr>
            <w:tcW w:w="3960" w:type="dxa"/>
            <w:shd w:val="clear" w:color="auto" w:fill="auto"/>
            <w:noWrap/>
            <w:vAlign w:val="bottom"/>
          </w:tcPr>
          <w:p w:rsidR="00F14E0E" w:rsidRPr="00CC1E2E" w:rsidRDefault="00254B4B" w:rsidP="00E71DC2">
            <w:pPr>
              <w:spacing w:before="40" w:after="40"/>
              <w:rPr>
                <w:rFonts w:ascii="Arial" w:hAnsi="Arial" w:cs="Arial"/>
                <w:b/>
                <w:i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Journey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destination</w:t>
            </w:r>
            <w:proofErr w:type="spellEnd"/>
            <w:r w:rsidR="00F14E0E" w:rsidRPr="00CC1E2E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:  </w:t>
            </w: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F14E0E" w:rsidRPr="00CC1E2E" w:rsidRDefault="00F14E0E" w:rsidP="00E71DC2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</w:tr>
      <w:tr w:rsidR="00F14E0E" w:rsidRPr="003A5EF6" w:rsidTr="00E24988">
        <w:trPr>
          <w:trHeight w:val="402"/>
        </w:trPr>
        <w:tc>
          <w:tcPr>
            <w:tcW w:w="3960" w:type="dxa"/>
            <w:shd w:val="clear" w:color="auto" w:fill="auto"/>
            <w:noWrap/>
            <w:vAlign w:val="center"/>
          </w:tcPr>
          <w:p w:rsidR="00F14E0E" w:rsidRPr="00CC1E2E" w:rsidRDefault="00254B4B" w:rsidP="00E24988">
            <w:pPr>
              <w:spacing w:before="40" w:after="40"/>
              <w:rPr>
                <w:rFonts w:ascii="Arial" w:hAnsi="Arial" w:cs="Arial"/>
                <w:b/>
                <w:bCs/>
                <w:i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Purpose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journey</w:t>
            </w:r>
            <w:proofErr w:type="spellEnd"/>
            <w:r w:rsidR="00F14E0E" w:rsidRPr="00CC1E2E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:</w:t>
            </w: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F14E0E" w:rsidRPr="00CC1E2E" w:rsidRDefault="00F14E0E" w:rsidP="00AC04B0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</w:tr>
      <w:tr w:rsidR="00F14E0E" w:rsidRPr="00CC1E2E" w:rsidTr="00E71DC2">
        <w:trPr>
          <w:trHeight w:val="402"/>
        </w:trPr>
        <w:tc>
          <w:tcPr>
            <w:tcW w:w="3960" w:type="dxa"/>
            <w:shd w:val="clear" w:color="auto" w:fill="auto"/>
            <w:noWrap/>
            <w:vAlign w:val="bottom"/>
          </w:tcPr>
          <w:p w:rsidR="00F14E0E" w:rsidRPr="00254B4B" w:rsidRDefault="00254B4B" w:rsidP="00E71DC2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254B4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Speedometer reading at start of journey</w:t>
            </w:r>
            <w:r w:rsidR="00F14E0E" w:rsidRPr="00254B4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F14E0E" w:rsidRPr="00254B4B" w:rsidRDefault="00F14E0E" w:rsidP="00E71DC2">
            <w:pPr>
              <w:spacing w:before="40" w:after="40"/>
              <w:rPr>
                <w:rFonts w:ascii="Arial" w:hAnsi="Arial" w:cs="Arial"/>
                <w:b/>
              </w:rPr>
            </w:pPr>
            <w:r w:rsidRPr="00254B4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F14E0E" w:rsidRPr="00254B4B" w:rsidTr="00E71DC2">
        <w:trPr>
          <w:trHeight w:val="402"/>
        </w:trPr>
        <w:tc>
          <w:tcPr>
            <w:tcW w:w="3960" w:type="dxa"/>
            <w:shd w:val="clear" w:color="auto" w:fill="auto"/>
            <w:noWrap/>
            <w:vAlign w:val="bottom"/>
          </w:tcPr>
          <w:p w:rsidR="00F14E0E" w:rsidRPr="00254B4B" w:rsidRDefault="00254B4B" w:rsidP="00E71DC2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254B4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Speedometer reading at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the end </w:t>
            </w:r>
            <w:r w:rsidRPr="00254B4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 journey:</w:t>
            </w: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F14E0E" w:rsidRPr="00254B4B" w:rsidRDefault="00F14E0E" w:rsidP="00E71DC2">
            <w:pPr>
              <w:spacing w:before="40" w:after="40"/>
              <w:rPr>
                <w:rFonts w:ascii="Arial" w:hAnsi="Arial" w:cs="Arial"/>
                <w:b/>
              </w:rPr>
            </w:pPr>
            <w:r w:rsidRPr="00254B4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F14E0E" w:rsidRPr="00CC1E2E" w:rsidTr="00E71DC2">
        <w:trPr>
          <w:trHeight w:val="402"/>
        </w:trPr>
        <w:tc>
          <w:tcPr>
            <w:tcW w:w="3960" w:type="dxa"/>
            <w:shd w:val="clear" w:color="auto" w:fill="auto"/>
            <w:noWrap/>
            <w:vAlign w:val="bottom"/>
          </w:tcPr>
          <w:p w:rsidR="00F14E0E" w:rsidRPr="00523A69" w:rsidRDefault="00523A69" w:rsidP="00E71DC2">
            <w:pPr>
              <w:spacing w:before="40"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Total</w:t>
            </w:r>
            <w:r w:rsidR="00254B4B" w:rsidRPr="00523A6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number of kilometres </w:t>
            </w:r>
            <w:r w:rsidR="00F14E0E" w:rsidRPr="00523A6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(km)</w:t>
            </w:r>
            <w:r w:rsidR="00F14E0E" w:rsidRPr="00523A6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F14E0E" w:rsidRPr="00523A69" w:rsidRDefault="00F14E0E" w:rsidP="00E71DC2">
            <w:pPr>
              <w:spacing w:before="40" w:after="40"/>
              <w:rPr>
                <w:rFonts w:ascii="Arial" w:hAnsi="Arial" w:cs="Arial"/>
                <w:b/>
              </w:rPr>
            </w:pPr>
            <w:r w:rsidRPr="00523A69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F14E0E" w:rsidRPr="00523A69" w:rsidRDefault="00F14E0E" w:rsidP="00302F97">
      <w:pPr>
        <w:rPr>
          <w:rFonts w:ascii="Arial" w:hAnsi="Arial" w:cs="Arial"/>
          <w:sz w:val="22"/>
          <w:szCs w:val="22"/>
        </w:rPr>
      </w:pPr>
    </w:p>
    <w:p w:rsidR="00F14E0E" w:rsidRPr="00523A69" w:rsidRDefault="00F14E0E" w:rsidP="00F14E0E">
      <w:pPr>
        <w:jc w:val="center"/>
        <w:rPr>
          <w:rFonts w:ascii="Arial" w:hAnsi="Arial" w:cs="Arial"/>
          <w:sz w:val="22"/>
          <w:szCs w:val="22"/>
        </w:rPr>
      </w:pPr>
    </w:p>
    <w:p w:rsidR="00F14E0E" w:rsidRPr="009C3221" w:rsidRDefault="00CC1E2E" w:rsidP="00CC1E2E">
      <w:pPr>
        <w:rPr>
          <w:rFonts w:ascii="Arial" w:hAnsi="Arial" w:cs="Arial"/>
          <w:sz w:val="22"/>
          <w:szCs w:val="22"/>
          <w:lang w:val="en-US"/>
        </w:rPr>
      </w:pPr>
      <w:r w:rsidRPr="00523A69">
        <w:rPr>
          <w:rFonts w:ascii="Arial" w:hAnsi="Arial" w:cs="Arial"/>
          <w:sz w:val="22"/>
          <w:szCs w:val="22"/>
        </w:rPr>
        <w:t xml:space="preserve">   </w:t>
      </w:r>
      <w:r w:rsidR="00AA2BCC">
        <w:rPr>
          <w:rFonts w:ascii="Arial" w:hAnsi="Arial" w:cs="Arial"/>
          <w:sz w:val="22"/>
          <w:szCs w:val="22"/>
        </w:rPr>
        <w:t xml:space="preserve">     </w:t>
      </w:r>
      <w:r w:rsidRPr="00523A69">
        <w:rPr>
          <w:rFonts w:ascii="Arial" w:hAnsi="Arial" w:cs="Arial"/>
          <w:sz w:val="22"/>
          <w:szCs w:val="22"/>
        </w:rPr>
        <w:t xml:space="preserve"> </w:t>
      </w:r>
      <w:r w:rsidR="00F14E0E" w:rsidRPr="009C3221">
        <w:rPr>
          <w:rFonts w:ascii="Arial" w:hAnsi="Arial" w:cs="Arial"/>
          <w:sz w:val="22"/>
          <w:szCs w:val="22"/>
          <w:lang w:val="en-US"/>
        </w:rPr>
        <w:t>_________________________</w:t>
      </w:r>
      <w:r w:rsidRPr="009C3221">
        <w:rPr>
          <w:rFonts w:ascii="Arial" w:hAnsi="Arial" w:cs="Arial"/>
          <w:sz w:val="22"/>
          <w:szCs w:val="22"/>
          <w:lang w:val="en-US"/>
        </w:rPr>
        <w:t xml:space="preserve">                    </w:t>
      </w:r>
      <w:r w:rsidR="00F14E0E" w:rsidRPr="009C3221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:rsidR="00332A44" w:rsidRPr="009C3221" w:rsidRDefault="00CC1E2E" w:rsidP="0039560D">
      <w:pPr>
        <w:rPr>
          <w:rFonts w:ascii="Arial" w:hAnsi="Arial" w:cs="Arial"/>
          <w:i/>
          <w:sz w:val="22"/>
          <w:szCs w:val="22"/>
          <w:lang w:val="en-US"/>
        </w:rPr>
      </w:pPr>
      <w:r w:rsidRPr="009C3221">
        <w:rPr>
          <w:rFonts w:ascii="Arial" w:hAnsi="Arial" w:cs="Arial"/>
          <w:b/>
          <w:i/>
          <w:sz w:val="22"/>
          <w:szCs w:val="22"/>
          <w:lang w:val="en-US"/>
        </w:rPr>
        <w:t xml:space="preserve">   </w:t>
      </w:r>
      <w:r w:rsidR="00AA2BCC" w:rsidRPr="009C3221">
        <w:rPr>
          <w:rFonts w:ascii="Arial" w:hAnsi="Arial" w:cs="Arial"/>
          <w:b/>
          <w:i/>
          <w:sz w:val="22"/>
          <w:szCs w:val="22"/>
          <w:lang w:val="en-US"/>
        </w:rPr>
        <w:t xml:space="preserve">  </w:t>
      </w:r>
      <w:r w:rsidRPr="009C3221">
        <w:rPr>
          <w:rFonts w:ascii="Arial" w:hAnsi="Arial" w:cs="Arial"/>
          <w:b/>
          <w:i/>
          <w:sz w:val="22"/>
          <w:szCs w:val="22"/>
          <w:lang w:val="en-US"/>
        </w:rPr>
        <w:t xml:space="preserve">                   </w:t>
      </w:r>
      <w:r w:rsidRPr="009C3221">
        <w:rPr>
          <w:rFonts w:ascii="Arial" w:hAnsi="Arial" w:cs="Arial"/>
          <w:i/>
          <w:sz w:val="22"/>
          <w:szCs w:val="22"/>
          <w:lang w:val="en-US"/>
        </w:rPr>
        <w:t>(</w:t>
      </w:r>
      <w:r w:rsidR="00523A69" w:rsidRPr="009C3221">
        <w:rPr>
          <w:rFonts w:ascii="Arial" w:hAnsi="Arial" w:cs="Arial"/>
          <w:i/>
          <w:sz w:val="22"/>
          <w:szCs w:val="22"/>
          <w:lang w:val="en-US"/>
        </w:rPr>
        <w:t>Date</w:t>
      </w:r>
      <w:r w:rsidRPr="009C3221">
        <w:rPr>
          <w:rFonts w:ascii="Arial" w:hAnsi="Arial" w:cs="Arial"/>
          <w:i/>
          <w:sz w:val="22"/>
          <w:szCs w:val="22"/>
          <w:lang w:val="en-US"/>
        </w:rPr>
        <w:t>)</w:t>
      </w:r>
      <w:r w:rsidR="00F14E0E" w:rsidRPr="009C3221">
        <w:rPr>
          <w:rFonts w:ascii="Arial" w:hAnsi="Arial" w:cs="Arial"/>
          <w:i/>
          <w:sz w:val="22"/>
          <w:szCs w:val="22"/>
          <w:lang w:val="en-US"/>
        </w:rPr>
        <w:t xml:space="preserve">              </w:t>
      </w:r>
      <w:r w:rsidRPr="009C3221">
        <w:rPr>
          <w:rFonts w:ascii="Arial" w:hAnsi="Arial" w:cs="Arial"/>
          <w:i/>
          <w:sz w:val="22"/>
          <w:szCs w:val="22"/>
          <w:lang w:val="en-US"/>
        </w:rPr>
        <w:t xml:space="preserve">     </w:t>
      </w:r>
      <w:r w:rsidR="00F14E0E" w:rsidRPr="009C3221">
        <w:rPr>
          <w:rFonts w:ascii="Arial" w:hAnsi="Arial" w:cs="Arial"/>
          <w:i/>
          <w:sz w:val="22"/>
          <w:szCs w:val="22"/>
          <w:lang w:val="en-US"/>
        </w:rPr>
        <w:t xml:space="preserve">                        </w:t>
      </w:r>
      <w:r w:rsidRPr="009C3221">
        <w:rPr>
          <w:rFonts w:ascii="Arial" w:hAnsi="Arial" w:cs="Arial"/>
          <w:i/>
          <w:sz w:val="22"/>
          <w:szCs w:val="22"/>
          <w:lang w:val="en-US"/>
        </w:rPr>
        <w:t xml:space="preserve">         </w:t>
      </w:r>
      <w:r w:rsidR="00AA2BCC" w:rsidRPr="009C3221">
        <w:rPr>
          <w:rFonts w:ascii="Arial" w:hAnsi="Arial" w:cs="Arial"/>
          <w:i/>
          <w:sz w:val="22"/>
          <w:szCs w:val="22"/>
          <w:lang w:val="en-US"/>
        </w:rPr>
        <w:t xml:space="preserve">  </w:t>
      </w:r>
      <w:r w:rsidRPr="009C322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14E0E" w:rsidRPr="009C3221">
        <w:rPr>
          <w:rFonts w:ascii="Arial" w:hAnsi="Arial" w:cs="Arial"/>
          <w:i/>
          <w:sz w:val="22"/>
          <w:szCs w:val="22"/>
          <w:lang w:val="en-US"/>
        </w:rPr>
        <w:t xml:space="preserve">  </w:t>
      </w:r>
      <w:r w:rsidRPr="009C3221">
        <w:rPr>
          <w:rFonts w:ascii="Arial" w:hAnsi="Arial" w:cs="Arial"/>
          <w:i/>
          <w:sz w:val="22"/>
          <w:szCs w:val="22"/>
          <w:lang w:val="en-US"/>
        </w:rPr>
        <w:t>(</w:t>
      </w:r>
      <w:r w:rsidR="00523A69" w:rsidRPr="009C3221">
        <w:rPr>
          <w:rFonts w:ascii="Arial" w:hAnsi="Arial" w:cs="Arial"/>
          <w:i/>
          <w:sz w:val="22"/>
          <w:szCs w:val="22"/>
          <w:lang w:val="en-US"/>
        </w:rPr>
        <w:t>Signature</w:t>
      </w:r>
      <w:r w:rsidRPr="009C3221">
        <w:rPr>
          <w:rFonts w:ascii="Arial" w:hAnsi="Arial" w:cs="Arial"/>
          <w:i/>
          <w:sz w:val="22"/>
          <w:szCs w:val="22"/>
          <w:lang w:val="en-US"/>
        </w:rPr>
        <w:t>)</w:t>
      </w:r>
    </w:p>
    <w:p w:rsidR="00D025E5" w:rsidRPr="009C3221" w:rsidRDefault="00D025E5" w:rsidP="0039560D">
      <w:pPr>
        <w:rPr>
          <w:rFonts w:ascii="Arial" w:hAnsi="Arial" w:cs="Arial"/>
          <w:i/>
          <w:sz w:val="22"/>
          <w:szCs w:val="22"/>
          <w:lang w:val="en-US"/>
        </w:rPr>
      </w:pPr>
    </w:p>
    <w:p w:rsidR="00D025E5" w:rsidRPr="009C3221" w:rsidRDefault="00D025E5" w:rsidP="0039560D">
      <w:pPr>
        <w:rPr>
          <w:rFonts w:ascii="Arial" w:hAnsi="Arial" w:cs="Arial"/>
          <w:i/>
          <w:sz w:val="22"/>
          <w:szCs w:val="22"/>
          <w:lang w:val="en-US"/>
        </w:rPr>
      </w:pPr>
    </w:p>
    <w:p w:rsidR="00D025E5" w:rsidRPr="009C3221" w:rsidRDefault="00D025E5" w:rsidP="0039560D">
      <w:pPr>
        <w:rPr>
          <w:rFonts w:ascii="Arial" w:hAnsi="Arial" w:cs="Arial"/>
          <w:i/>
          <w:sz w:val="22"/>
          <w:szCs w:val="22"/>
          <w:lang w:val="en-US"/>
        </w:rPr>
      </w:pPr>
    </w:p>
    <w:p w:rsidR="00D025E5" w:rsidRDefault="00D025E5" w:rsidP="00D025E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</w:p>
    <w:p w:rsidR="00D025E5" w:rsidRDefault="00D025E5" w:rsidP="00D025E5">
      <w:pPr>
        <w:rPr>
          <w:rFonts w:ascii="Arial" w:hAnsi="Arial" w:cs="Arial"/>
          <w:i/>
          <w:sz w:val="16"/>
          <w:szCs w:val="16"/>
        </w:rPr>
      </w:pPr>
    </w:p>
    <w:p w:rsidR="00D025E5" w:rsidRPr="0019082E" w:rsidRDefault="00FF4659" w:rsidP="00D025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Template</w:t>
      </w:r>
      <w:r w:rsidR="00D025E5" w:rsidRPr="00157366">
        <w:rPr>
          <w:rFonts w:ascii="Arial" w:hAnsi="Arial" w:cs="Arial"/>
          <w:i/>
          <w:sz w:val="16"/>
          <w:szCs w:val="16"/>
        </w:rPr>
        <w:t xml:space="preserve"> also available at: http://katowice.szkolapolicji.gov.pl/spk/aktualnosci/banery/79457,OLAF-HERCULE-III.html</w:t>
      </w:r>
    </w:p>
    <w:sectPr w:rsidR="00D025E5" w:rsidRPr="0019082E" w:rsidSect="00D025E5">
      <w:headerReference w:type="default" r:id="rId10"/>
      <w:footerReference w:type="default" r:id="rId11"/>
      <w:pgSz w:w="11907" w:h="16840" w:code="9"/>
      <w:pgMar w:top="1797" w:right="1134" w:bottom="709" w:left="1276" w:header="284" w:footer="13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1F" w:rsidRDefault="00094D1F">
      <w:r>
        <w:separator/>
      </w:r>
    </w:p>
  </w:endnote>
  <w:endnote w:type="continuationSeparator" w:id="0">
    <w:p w:rsidR="00094D1F" w:rsidRDefault="0009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82" w:rsidRDefault="00996582" w:rsidP="00FF4659">
    <w:pPr>
      <w:jc w:val="both"/>
      <w:rPr>
        <w:rFonts w:asciiTheme="majorHAnsi" w:hAnsiTheme="majorHAnsi"/>
        <w:i/>
        <w:sz w:val="18"/>
        <w:szCs w:val="18"/>
      </w:rPr>
    </w:pPr>
    <w:r w:rsidRPr="00C75302">
      <w:rPr>
        <w:rFonts w:asciiTheme="majorHAnsi" w:hAnsiTheme="majorHAnsi"/>
        <w:i/>
        <w:sz w:val="18"/>
        <w:szCs w:val="18"/>
      </w:rPr>
      <w:t>This con</w:t>
    </w:r>
    <w:r>
      <w:rPr>
        <w:rFonts w:asciiTheme="majorHAnsi" w:hAnsiTheme="majorHAnsi"/>
        <w:i/>
        <w:sz w:val="18"/>
        <w:szCs w:val="18"/>
      </w:rPr>
      <w:t>ference</w:t>
    </w:r>
    <w:r w:rsidRPr="00C75302">
      <w:rPr>
        <w:rFonts w:asciiTheme="majorHAnsi" w:hAnsiTheme="majorHAnsi"/>
        <w:i/>
        <w:sz w:val="18"/>
        <w:szCs w:val="18"/>
      </w:rPr>
      <w:t xml:space="preserve"> is supported </w:t>
    </w:r>
    <w:r>
      <w:rPr>
        <w:rFonts w:asciiTheme="majorHAnsi" w:hAnsiTheme="majorHAnsi"/>
        <w:i/>
        <w:sz w:val="18"/>
        <w:szCs w:val="18"/>
      </w:rPr>
      <w:t>by the European Union Programme</w:t>
    </w:r>
    <w:r w:rsidRPr="00C75302">
      <w:rPr>
        <w:rFonts w:asciiTheme="majorHAnsi" w:hAnsiTheme="majorHAnsi"/>
        <w:i/>
        <w:sz w:val="18"/>
        <w:szCs w:val="18"/>
      </w:rPr>
      <w:t xml:space="preserve"> </w:t>
    </w:r>
    <w:proofErr w:type="spellStart"/>
    <w:r w:rsidRPr="00C75302">
      <w:rPr>
        <w:rFonts w:asciiTheme="majorHAnsi" w:hAnsiTheme="majorHAnsi"/>
        <w:i/>
        <w:sz w:val="18"/>
        <w:szCs w:val="18"/>
      </w:rPr>
      <w:t>Hercule</w:t>
    </w:r>
    <w:proofErr w:type="spellEnd"/>
    <w:r w:rsidRPr="00C75302">
      <w:rPr>
        <w:rFonts w:asciiTheme="majorHAnsi" w:hAnsiTheme="majorHAnsi"/>
        <w:i/>
        <w:sz w:val="18"/>
        <w:szCs w:val="18"/>
      </w:rPr>
      <w:t xml:space="preserve"> III (2014-2020). This programme is implemented by the European Commission. It was established to promote activities in the field of the protection of the financial interests of the Europ</w:t>
    </w:r>
    <w:r w:rsidRPr="00C75302">
      <w:rPr>
        <w:rFonts w:asciiTheme="majorHAnsi" w:hAnsiTheme="majorHAnsi"/>
        <w:i/>
        <w:sz w:val="18"/>
        <w:szCs w:val="18"/>
      </w:rPr>
      <w:t>e</w:t>
    </w:r>
    <w:r w:rsidRPr="00C75302">
      <w:rPr>
        <w:rFonts w:asciiTheme="majorHAnsi" w:hAnsiTheme="majorHAnsi"/>
        <w:i/>
        <w:sz w:val="18"/>
        <w:szCs w:val="18"/>
      </w:rPr>
      <w:t>an Union.</w:t>
    </w:r>
    <w:r w:rsidR="00431076" w:rsidRPr="00431076">
      <w:t xml:space="preserve"> </w:t>
    </w:r>
    <w:r w:rsidR="00431076" w:rsidRPr="00431076">
      <w:rPr>
        <w:rFonts w:asciiTheme="majorHAnsi" w:hAnsiTheme="majorHAnsi"/>
        <w:i/>
        <w:sz w:val="18"/>
        <w:szCs w:val="18"/>
      </w:rPr>
      <w:t xml:space="preserve">(for more information see </w:t>
    </w:r>
    <w:hyperlink r:id="rId1" w:history="1">
      <w:r w:rsidR="00431076" w:rsidRPr="00255F81">
        <w:rPr>
          <w:rStyle w:val="Hipercze"/>
          <w:rFonts w:asciiTheme="majorHAnsi" w:hAnsiTheme="majorHAnsi"/>
          <w:i/>
          <w:sz w:val="18"/>
          <w:szCs w:val="18"/>
        </w:rPr>
        <w:t>http://ec.europa.eu/anti-fraud/policy/hercule_en</w:t>
      </w:r>
    </w:hyperlink>
    <w:r w:rsidR="00431076" w:rsidRPr="00431076">
      <w:rPr>
        <w:rFonts w:asciiTheme="majorHAnsi" w:hAnsiTheme="majorHAnsi"/>
        <w:i/>
        <w:sz w:val="18"/>
        <w:szCs w:val="18"/>
      </w:rPr>
      <w:t>)</w:t>
    </w:r>
    <w:r w:rsidR="00431076">
      <w:rPr>
        <w:rFonts w:asciiTheme="majorHAnsi" w:hAnsiTheme="majorHAnsi"/>
        <w:i/>
        <w:sz w:val="18"/>
        <w:szCs w:val="18"/>
      </w:rPr>
      <w:t xml:space="preserve"> </w:t>
    </w:r>
  </w:p>
  <w:p w:rsidR="00996582" w:rsidRPr="00B02706" w:rsidRDefault="00996582" w:rsidP="00996582">
    <w:pPr>
      <w:rPr>
        <w:rFonts w:asciiTheme="majorHAnsi" w:hAnsiTheme="majorHAnsi" w:cs="Arial"/>
        <w:i/>
        <w:sz w:val="16"/>
        <w:szCs w:val="16"/>
      </w:rPr>
    </w:pPr>
    <w:r w:rsidRPr="00B02706">
      <w:rPr>
        <w:rFonts w:asciiTheme="majorHAnsi" w:hAnsiTheme="majorHAnsi" w:cs="Arial"/>
        <w:i/>
        <w:sz w:val="16"/>
        <w:szCs w:val="16"/>
      </w:rPr>
      <w:t>This communication reflects the view only of the author, a</w:t>
    </w:r>
    <w:r>
      <w:rPr>
        <w:rFonts w:asciiTheme="majorHAnsi" w:hAnsiTheme="majorHAnsi" w:cs="Arial"/>
        <w:i/>
        <w:sz w:val="16"/>
        <w:szCs w:val="16"/>
      </w:rPr>
      <w:t xml:space="preserve">nd </w:t>
    </w:r>
    <w:r w:rsidRPr="00B02706">
      <w:rPr>
        <w:rFonts w:asciiTheme="majorHAnsi" w:hAnsiTheme="majorHAnsi" w:cs="Arial"/>
        <w:i/>
        <w:sz w:val="16"/>
        <w:szCs w:val="16"/>
      </w:rPr>
      <w:t>the European Commission  cannot be  held responsible for any use which  may be made of  information contained therein.</w:t>
    </w:r>
  </w:p>
  <w:p w:rsidR="00F31F32" w:rsidRPr="0019082E" w:rsidRDefault="00D576EF" w:rsidP="00F31F32">
    <w:pPr>
      <w:jc w:val="both"/>
      <w:rPr>
        <w:rFonts w:ascii="Arial" w:hAnsi="Arial" w:cs="Arial"/>
        <w:i/>
        <w:color w:val="000000"/>
        <w:sz w:val="14"/>
        <w:szCs w:val="14"/>
        <w:lang w:eastAsia="en-GB"/>
      </w:rPr>
    </w:pPr>
    <w:r>
      <w:rPr>
        <w:rFonts w:ascii="Arial" w:hAnsi="Arial" w:cs="Arial"/>
        <w:i/>
        <w:noProof/>
        <w:color w:val="000000"/>
        <w:sz w:val="14"/>
        <w:szCs w:val="14"/>
        <w:lang w:val="pl-PL" w:eastAsia="pl-PL"/>
      </w:rPr>
      <w:drawing>
        <wp:anchor distT="0" distB="0" distL="114300" distR="114300" simplePos="0" relativeHeight="251661824" behindDoc="1" locked="0" layoutInCell="1" allowOverlap="1" wp14:anchorId="4FB4767F" wp14:editId="5932B51C">
          <wp:simplePos x="0" y="0"/>
          <wp:positionH relativeFrom="column">
            <wp:posOffset>2771140</wp:posOffset>
          </wp:positionH>
          <wp:positionV relativeFrom="paragraph">
            <wp:posOffset>62230</wp:posOffset>
          </wp:positionV>
          <wp:extent cx="944880" cy="317500"/>
          <wp:effectExtent l="0" t="0" r="762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18"/>
        <w:szCs w:val="18"/>
        <w:lang w:val="pl-PL" w:eastAsia="pl-PL"/>
      </w:rPr>
      <w:drawing>
        <wp:anchor distT="0" distB="0" distL="114300" distR="114300" simplePos="0" relativeHeight="251662848" behindDoc="1" locked="0" layoutInCell="1" allowOverlap="1" wp14:anchorId="095ADE40" wp14:editId="7E0CE003">
          <wp:simplePos x="0" y="0"/>
          <wp:positionH relativeFrom="column">
            <wp:posOffset>2016760</wp:posOffset>
          </wp:positionH>
          <wp:positionV relativeFrom="paragraph">
            <wp:posOffset>1270</wp:posOffset>
          </wp:positionV>
          <wp:extent cx="571500" cy="3816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8361" w:type="dxa"/>
      <w:tblInd w:w="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</w:tblGrid>
    <w:tr w:rsidR="0019082E" w:rsidRPr="0019082E" w:rsidTr="0019082E">
      <w:tc>
        <w:tcPr>
          <w:tcW w:w="8361" w:type="dxa"/>
          <w:tcMar>
            <w:top w:w="25" w:type="dxa"/>
            <w:left w:w="25" w:type="dxa"/>
            <w:bottom w:w="0" w:type="dxa"/>
            <w:right w:w="25" w:type="dxa"/>
          </w:tcMar>
          <w:hideMark/>
        </w:tcPr>
        <w:p w:rsidR="0019082E" w:rsidRPr="0019082E" w:rsidRDefault="0019082E" w:rsidP="00F31F32">
          <w:pPr>
            <w:jc w:val="both"/>
            <w:rPr>
              <w:rFonts w:ascii="Arial" w:hAnsi="Arial" w:cs="Arial"/>
              <w:color w:val="000000"/>
              <w:sz w:val="14"/>
              <w:szCs w:val="14"/>
              <w:lang w:eastAsia="en-GB"/>
            </w:rPr>
          </w:pPr>
        </w:p>
      </w:tc>
    </w:tr>
  </w:tbl>
  <w:p w:rsidR="00491992" w:rsidRPr="0019082E" w:rsidRDefault="00491992" w:rsidP="00F31F32">
    <w:pPr>
      <w:jc w:val="both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1F" w:rsidRDefault="00094D1F">
      <w:r>
        <w:separator/>
      </w:r>
    </w:p>
  </w:footnote>
  <w:footnote w:type="continuationSeparator" w:id="0">
    <w:p w:rsidR="00094D1F" w:rsidRDefault="0009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1" w:rsidRDefault="00BA0431" w:rsidP="00CE450A">
    <w:pPr>
      <w:pStyle w:val="Nagwek"/>
      <w:rPr>
        <w:szCs w:val="22"/>
      </w:rPr>
    </w:pPr>
  </w:p>
  <w:p w:rsidR="001B09E1" w:rsidRPr="00302F97" w:rsidRDefault="00BE27A5" w:rsidP="007C5614">
    <w:pPr>
      <w:jc w:val="both"/>
      <w:rPr>
        <w:noProof/>
        <w:lang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B6B27F5" wp14:editId="18E8AA9D">
          <wp:simplePos x="0" y="0"/>
          <wp:positionH relativeFrom="column">
            <wp:posOffset>4423410</wp:posOffset>
          </wp:positionH>
          <wp:positionV relativeFrom="paragraph">
            <wp:posOffset>102235</wp:posOffset>
          </wp:positionV>
          <wp:extent cx="771525" cy="771525"/>
          <wp:effectExtent l="19050" t="0" r="9525" b="0"/>
          <wp:wrapSquare wrapText="bothSides"/>
          <wp:docPr id="9" name="Obraz 1" descr="LOGOspk_kolorver2smf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spk_kolorver2smf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614" w:rsidRPr="00302F97">
      <w:rPr>
        <w:noProof/>
        <w:lang w:eastAsia="pl-PL"/>
      </w:rPr>
      <w:t xml:space="preserve">                </w:t>
    </w:r>
  </w:p>
  <w:p w:rsidR="007C5614" w:rsidRDefault="00BE27A5" w:rsidP="00254B4B">
    <w:pPr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0800" behindDoc="1" locked="0" layoutInCell="1" allowOverlap="1" wp14:anchorId="30E5FCE3" wp14:editId="02235E9F">
          <wp:simplePos x="0" y="0"/>
          <wp:positionH relativeFrom="column">
            <wp:posOffset>5253355</wp:posOffset>
          </wp:positionH>
          <wp:positionV relativeFrom="paragraph">
            <wp:posOffset>89535</wp:posOffset>
          </wp:positionV>
          <wp:extent cx="732790" cy="494030"/>
          <wp:effectExtent l="19050" t="0" r="0" b="0"/>
          <wp:wrapNone/>
          <wp:docPr id="15" name="Obraz 12" descr="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9776" behindDoc="1" locked="0" layoutInCell="1" allowOverlap="1" wp14:anchorId="21F1982F" wp14:editId="4C68132D">
          <wp:simplePos x="0" y="0"/>
          <wp:positionH relativeFrom="column">
            <wp:posOffset>2463800</wp:posOffset>
          </wp:positionH>
          <wp:positionV relativeFrom="paragraph">
            <wp:posOffset>51435</wp:posOffset>
          </wp:positionV>
          <wp:extent cx="1960880" cy="657225"/>
          <wp:effectExtent l="19050" t="0" r="1270" b="0"/>
          <wp:wrapNone/>
          <wp:docPr id="10" name="Obraz 6" descr="European-Anti-Fraud-Office-1-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-Anti-Fraud-Office-1-1-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608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614" w:rsidRPr="00254B4B">
      <w:rPr>
        <w:rFonts w:ascii="Arial" w:hAnsi="Arial" w:cs="Arial"/>
        <w:b/>
        <w:sz w:val="18"/>
        <w:szCs w:val="18"/>
      </w:rPr>
      <w:t>‘</w:t>
    </w:r>
    <w:r w:rsidR="00254B4B" w:rsidRPr="00254B4B">
      <w:rPr>
        <w:rFonts w:ascii="Arial" w:hAnsi="Arial" w:cs="Arial"/>
        <w:b/>
        <w:sz w:val="18"/>
        <w:szCs w:val="18"/>
      </w:rPr>
      <w:t xml:space="preserve">Protection of the financial </w:t>
    </w:r>
    <w:r w:rsidR="00254B4B">
      <w:rPr>
        <w:rFonts w:ascii="Arial" w:hAnsi="Arial" w:cs="Arial"/>
        <w:b/>
        <w:sz w:val="18"/>
        <w:szCs w:val="18"/>
      </w:rPr>
      <w:t>interests of the EU</w:t>
    </w:r>
  </w:p>
  <w:p w:rsidR="00254B4B" w:rsidRPr="00254B4B" w:rsidRDefault="00254B4B" w:rsidP="00254B4B">
    <w:pPr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-common obligations and challenges’</w:t>
    </w:r>
  </w:p>
  <w:p w:rsidR="00A83D26" w:rsidRPr="00254B4B" w:rsidRDefault="00254B4B" w:rsidP="007C561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INTERNATIONAL CONFERENCE</w:t>
    </w:r>
  </w:p>
  <w:p w:rsidR="007C5614" w:rsidRPr="00254B4B" w:rsidRDefault="007C5614" w:rsidP="007C5614">
    <w:pPr>
      <w:jc w:val="both"/>
      <w:rPr>
        <w:rFonts w:ascii="Arial" w:hAnsi="Arial" w:cs="Arial"/>
        <w:sz w:val="18"/>
        <w:szCs w:val="18"/>
      </w:rPr>
    </w:pPr>
    <w:r w:rsidRPr="00254B4B">
      <w:rPr>
        <w:rFonts w:ascii="Arial" w:hAnsi="Arial" w:cs="Arial"/>
        <w:sz w:val="18"/>
        <w:szCs w:val="18"/>
      </w:rPr>
      <w:t xml:space="preserve">23 – 27 </w:t>
    </w:r>
    <w:r w:rsidR="00254B4B" w:rsidRPr="00254B4B">
      <w:rPr>
        <w:rFonts w:ascii="Arial" w:hAnsi="Arial" w:cs="Arial"/>
        <w:sz w:val="18"/>
        <w:szCs w:val="18"/>
      </w:rPr>
      <w:t>October</w:t>
    </w:r>
    <w:r w:rsidRPr="00254B4B">
      <w:rPr>
        <w:rFonts w:ascii="Arial" w:hAnsi="Arial" w:cs="Arial"/>
        <w:sz w:val="18"/>
        <w:szCs w:val="18"/>
      </w:rPr>
      <w:t xml:space="preserve"> 2017</w:t>
    </w:r>
  </w:p>
  <w:p w:rsidR="00D025E5" w:rsidRDefault="00952E1A" w:rsidP="005100E0">
    <w:pPr>
      <w:tabs>
        <w:tab w:val="left" w:pos="1985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The </w:t>
    </w:r>
    <w:r w:rsidR="007C5614" w:rsidRPr="00254B4B">
      <w:rPr>
        <w:rFonts w:ascii="Arial" w:hAnsi="Arial" w:cs="Arial"/>
        <w:sz w:val="18"/>
        <w:szCs w:val="18"/>
      </w:rPr>
      <w:t xml:space="preserve">Park Hotel </w:t>
    </w:r>
    <w:proofErr w:type="spellStart"/>
    <w:r w:rsidR="007C5614" w:rsidRPr="00254B4B">
      <w:rPr>
        <w:rFonts w:ascii="Arial" w:hAnsi="Arial" w:cs="Arial"/>
        <w:sz w:val="18"/>
        <w:szCs w:val="18"/>
      </w:rPr>
      <w:t>Diament</w:t>
    </w:r>
    <w:proofErr w:type="spellEnd"/>
    <w:r w:rsidR="007C5614" w:rsidRPr="00254B4B">
      <w:rPr>
        <w:rFonts w:ascii="Arial" w:hAnsi="Arial" w:cs="Arial"/>
        <w:sz w:val="18"/>
        <w:szCs w:val="18"/>
      </w:rPr>
      <w:t>,</w:t>
    </w:r>
    <w:r w:rsidR="000D6960" w:rsidRPr="00254B4B">
      <w:rPr>
        <w:rFonts w:ascii="Arial" w:hAnsi="Arial" w:cs="Arial"/>
        <w:noProof/>
        <w:sz w:val="18"/>
        <w:szCs w:val="18"/>
        <w:lang w:eastAsia="pl-PL"/>
      </w:rPr>
      <w:t xml:space="preserve"> </w:t>
    </w:r>
    <w:r w:rsidR="007C5614" w:rsidRPr="00254B4B">
      <w:rPr>
        <w:rFonts w:ascii="Arial" w:hAnsi="Arial" w:cs="Arial"/>
        <w:sz w:val="18"/>
        <w:szCs w:val="18"/>
      </w:rPr>
      <w:t xml:space="preserve">Katowice, </w:t>
    </w:r>
    <w:r w:rsidR="00254B4B" w:rsidRPr="00254B4B">
      <w:rPr>
        <w:rFonts w:ascii="Arial" w:hAnsi="Arial" w:cs="Arial"/>
        <w:sz w:val="18"/>
        <w:szCs w:val="18"/>
      </w:rPr>
      <w:t>POLAND</w:t>
    </w:r>
  </w:p>
  <w:p w:rsidR="00D025E5" w:rsidRDefault="00D025E5" w:rsidP="005100E0">
    <w:pPr>
      <w:tabs>
        <w:tab w:val="left" w:pos="1985"/>
      </w:tabs>
      <w:jc w:val="both"/>
      <w:rPr>
        <w:rFonts w:ascii="Arial" w:hAnsi="Arial" w:cs="Arial"/>
        <w:sz w:val="18"/>
        <w:szCs w:val="18"/>
      </w:rPr>
    </w:pPr>
  </w:p>
  <w:p w:rsidR="007C5614" w:rsidRPr="00254B4B" w:rsidRDefault="005100E0" w:rsidP="005100E0">
    <w:pPr>
      <w:tabs>
        <w:tab w:val="left" w:pos="1985"/>
      </w:tabs>
      <w:jc w:val="both"/>
      <w:rPr>
        <w:rFonts w:ascii="Arial" w:hAnsi="Arial" w:cs="Arial"/>
        <w:sz w:val="18"/>
        <w:szCs w:val="18"/>
      </w:rPr>
    </w:pPr>
    <w:r w:rsidRPr="00254B4B">
      <w:rPr>
        <w:rFonts w:ascii="Arial" w:hAnsi="Arial" w:cs="Arial"/>
        <w:sz w:val="18"/>
        <w:szCs w:val="18"/>
      </w:rPr>
      <w:t xml:space="preserve">                                                          </w:t>
    </w:r>
  </w:p>
  <w:p w:rsidR="001B09E1" w:rsidRPr="00254B4B" w:rsidRDefault="001B09E1" w:rsidP="007C5614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707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6241A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FF44FD"/>
    <w:multiLevelType w:val="singleLevel"/>
    <w:tmpl w:val="8C68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AF4346"/>
    <w:multiLevelType w:val="singleLevel"/>
    <w:tmpl w:val="8C68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A3322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21B7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C1073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5E6FA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EB2439"/>
    <w:multiLevelType w:val="hybridMultilevel"/>
    <w:tmpl w:val="26F26510"/>
    <w:lvl w:ilvl="0" w:tplc="399A421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2396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A17E9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F60335"/>
    <w:multiLevelType w:val="singleLevel"/>
    <w:tmpl w:val="8C68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C093E1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24036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B717DA"/>
    <w:multiLevelType w:val="singleLevel"/>
    <w:tmpl w:val="99EA417E"/>
    <w:lvl w:ilvl="0">
      <w:start w:val="830"/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hint="default"/>
      </w:rPr>
    </w:lvl>
  </w:abstractNum>
  <w:abstractNum w:abstractNumId="16">
    <w:nsid w:val="6EA6299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E20C7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14438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762009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8"/>
  </w:num>
  <w:num w:numId="4">
    <w:abstractNumId w:val="11"/>
  </w:num>
  <w:num w:numId="5">
    <w:abstractNumId w:val="19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4"/>
  </w:num>
  <w:num w:numId="17">
    <w:abstractNumId w:val="3"/>
  </w:num>
  <w:num w:numId="18">
    <w:abstractNumId w:val="17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6D"/>
    <w:rsid w:val="00016EE3"/>
    <w:rsid w:val="000222CF"/>
    <w:rsid w:val="000245A5"/>
    <w:rsid w:val="000330ED"/>
    <w:rsid w:val="00042489"/>
    <w:rsid w:val="00046FF7"/>
    <w:rsid w:val="00055D93"/>
    <w:rsid w:val="0007651B"/>
    <w:rsid w:val="00090E67"/>
    <w:rsid w:val="00094D1F"/>
    <w:rsid w:val="000962EF"/>
    <w:rsid w:val="000A41C3"/>
    <w:rsid w:val="000B1A73"/>
    <w:rsid w:val="000B627E"/>
    <w:rsid w:val="000B70AB"/>
    <w:rsid w:val="000D6960"/>
    <w:rsid w:val="000E0DCA"/>
    <w:rsid w:val="000E2F70"/>
    <w:rsid w:val="000F59B2"/>
    <w:rsid w:val="00125811"/>
    <w:rsid w:val="00131536"/>
    <w:rsid w:val="001324F5"/>
    <w:rsid w:val="00154E6D"/>
    <w:rsid w:val="0019082E"/>
    <w:rsid w:val="001932F0"/>
    <w:rsid w:val="001A608A"/>
    <w:rsid w:val="001B09E1"/>
    <w:rsid w:val="001B23E7"/>
    <w:rsid w:val="001B6107"/>
    <w:rsid w:val="001C063F"/>
    <w:rsid w:val="001C13D0"/>
    <w:rsid w:val="001C73E2"/>
    <w:rsid w:val="002050D2"/>
    <w:rsid w:val="002065FB"/>
    <w:rsid w:val="00211738"/>
    <w:rsid w:val="00224B93"/>
    <w:rsid w:val="002512F9"/>
    <w:rsid w:val="002547E9"/>
    <w:rsid w:val="00254B4B"/>
    <w:rsid w:val="00265662"/>
    <w:rsid w:val="002702EB"/>
    <w:rsid w:val="002711F5"/>
    <w:rsid w:val="002732AB"/>
    <w:rsid w:val="0029113C"/>
    <w:rsid w:val="002A485F"/>
    <w:rsid w:val="002A78F1"/>
    <w:rsid w:val="002B73B5"/>
    <w:rsid w:val="002D6EED"/>
    <w:rsid w:val="002F17B4"/>
    <w:rsid w:val="002F24C7"/>
    <w:rsid w:val="002F55B2"/>
    <w:rsid w:val="00302F97"/>
    <w:rsid w:val="003251B8"/>
    <w:rsid w:val="00332A44"/>
    <w:rsid w:val="00344C51"/>
    <w:rsid w:val="00361A20"/>
    <w:rsid w:val="003927F1"/>
    <w:rsid w:val="0039560D"/>
    <w:rsid w:val="00396536"/>
    <w:rsid w:val="0039794D"/>
    <w:rsid w:val="003A4D36"/>
    <w:rsid w:val="003A5EF6"/>
    <w:rsid w:val="003A7C52"/>
    <w:rsid w:val="003B1EEE"/>
    <w:rsid w:val="003B3B48"/>
    <w:rsid w:val="003D1BD8"/>
    <w:rsid w:val="003D3763"/>
    <w:rsid w:val="003D6A63"/>
    <w:rsid w:val="003E0639"/>
    <w:rsid w:val="003E5E0B"/>
    <w:rsid w:val="003F4464"/>
    <w:rsid w:val="003F4D62"/>
    <w:rsid w:val="00400A90"/>
    <w:rsid w:val="00401BB6"/>
    <w:rsid w:val="00431076"/>
    <w:rsid w:val="00431A86"/>
    <w:rsid w:val="00447453"/>
    <w:rsid w:val="00471E65"/>
    <w:rsid w:val="0048196A"/>
    <w:rsid w:val="00491992"/>
    <w:rsid w:val="004A1DCD"/>
    <w:rsid w:val="004A2745"/>
    <w:rsid w:val="004A756C"/>
    <w:rsid w:val="004C3BDC"/>
    <w:rsid w:val="004D3E10"/>
    <w:rsid w:val="004D7F23"/>
    <w:rsid w:val="004E4781"/>
    <w:rsid w:val="004F28A9"/>
    <w:rsid w:val="004F2B0E"/>
    <w:rsid w:val="004F3BC7"/>
    <w:rsid w:val="004F493A"/>
    <w:rsid w:val="004F6D36"/>
    <w:rsid w:val="0050392C"/>
    <w:rsid w:val="0050543A"/>
    <w:rsid w:val="00507D55"/>
    <w:rsid w:val="00507E39"/>
    <w:rsid w:val="005100E0"/>
    <w:rsid w:val="00523A69"/>
    <w:rsid w:val="0054093B"/>
    <w:rsid w:val="00552B7D"/>
    <w:rsid w:val="00555D5C"/>
    <w:rsid w:val="00594146"/>
    <w:rsid w:val="005C2897"/>
    <w:rsid w:val="005D00A8"/>
    <w:rsid w:val="005E21D6"/>
    <w:rsid w:val="005F7F9D"/>
    <w:rsid w:val="006178EC"/>
    <w:rsid w:val="006253B2"/>
    <w:rsid w:val="00627A41"/>
    <w:rsid w:val="006307E3"/>
    <w:rsid w:val="00661302"/>
    <w:rsid w:val="00662FDE"/>
    <w:rsid w:val="00663F4F"/>
    <w:rsid w:val="0067206E"/>
    <w:rsid w:val="006852F1"/>
    <w:rsid w:val="00691409"/>
    <w:rsid w:val="006933AF"/>
    <w:rsid w:val="00694025"/>
    <w:rsid w:val="006A17BB"/>
    <w:rsid w:val="006A5773"/>
    <w:rsid w:val="006B30A7"/>
    <w:rsid w:val="006C20F2"/>
    <w:rsid w:val="006D534A"/>
    <w:rsid w:val="006E5BCE"/>
    <w:rsid w:val="00705B83"/>
    <w:rsid w:val="00707596"/>
    <w:rsid w:val="00734332"/>
    <w:rsid w:val="00740F63"/>
    <w:rsid w:val="00745399"/>
    <w:rsid w:val="00746B43"/>
    <w:rsid w:val="0075738D"/>
    <w:rsid w:val="00761254"/>
    <w:rsid w:val="00784202"/>
    <w:rsid w:val="007A13DB"/>
    <w:rsid w:val="007A410C"/>
    <w:rsid w:val="007A78FF"/>
    <w:rsid w:val="007B3F4C"/>
    <w:rsid w:val="007C5614"/>
    <w:rsid w:val="007D4FB3"/>
    <w:rsid w:val="007F23BA"/>
    <w:rsid w:val="008202D9"/>
    <w:rsid w:val="008363AC"/>
    <w:rsid w:val="00844673"/>
    <w:rsid w:val="008645A8"/>
    <w:rsid w:val="008914BC"/>
    <w:rsid w:val="0089602D"/>
    <w:rsid w:val="008A60AD"/>
    <w:rsid w:val="008A7EB6"/>
    <w:rsid w:val="008B0966"/>
    <w:rsid w:val="008C738F"/>
    <w:rsid w:val="008D377E"/>
    <w:rsid w:val="008D5359"/>
    <w:rsid w:val="008D5415"/>
    <w:rsid w:val="008F0FAD"/>
    <w:rsid w:val="008F6356"/>
    <w:rsid w:val="009038AA"/>
    <w:rsid w:val="009040CE"/>
    <w:rsid w:val="009101C8"/>
    <w:rsid w:val="00911255"/>
    <w:rsid w:val="009121EF"/>
    <w:rsid w:val="0091370D"/>
    <w:rsid w:val="00921A68"/>
    <w:rsid w:val="00924037"/>
    <w:rsid w:val="009318B9"/>
    <w:rsid w:val="00932094"/>
    <w:rsid w:val="00932906"/>
    <w:rsid w:val="009453EF"/>
    <w:rsid w:val="0094581A"/>
    <w:rsid w:val="00952E1A"/>
    <w:rsid w:val="009609C4"/>
    <w:rsid w:val="00972965"/>
    <w:rsid w:val="00974F42"/>
    <w:rsid w:val="009827E6"/>
    <w:rsid w:val="0098458C"/>
    <w:rsid w:val="00991319"/>
    <w:rsid w:val="00996582"/>
    <w:rsid w:val="009A3680"/>
    <w:rsid w:val="009C3221"/>
    <w:rsid w:val="009C3AD0"/>
    <w:rsid w:val="009E771A"/>
    <w:rsid w:val="00A026D3"/>
    <w:rsid w:val="00A02D2C"/>
    <w:rsid w:val="00A1306B"/>
    <w:rsid w:val="00A162CE"/>
    <w:rsid w:val="00A21431"/>
    <w:rsid w:val="00A21B8D"/>
    <w:rsid w:val="00A26633"/>
    <w:rsid w:val="00A35B77"/>
    <w:rsid w:val="00A35C23"/>
    <w:rsid w:val="00A36D75"/>
    <w:rsid w:val="00A37BB6"/>
    <w:rsid w:val="00A37BCD"/>
    <w:rsid w:val="00A41620"/>
    <w:rsid w:val="00A53B86"/>
    <w:rsid w:val="00A66410"/>
    <w:rsid w:val="00A70868"/>
    <w:rsid w:val="00A71150"/>
    <w:rsid w:val="00A728D4"/>
    <w:rsid w:val="00A76363"/>
    <w:rsid w:val="00A83D26"/>
    <w:rsid w:val="00A853B1"/>
    <w:rsid w:val="00AA2BCC"/>
    <w:rsid w:val="00AB3F48"/>
    <w:rsid w:val="00AC04B0"/>
    <w:rsid w:val="00AC050B"/>
    <w:rsid w:val="00AC1EBF"/>
    <w:rsid w:val="00AD035B"/>
    <w:rsid w:val="00AE1DB3"/>
    <w:rsid w:val="00AE5DDE"/>
    <w:rsid w:val="00B13F8D"/>
    <w:rsid w:val="00B2085F"/>
    <w:rsid w:val="00B3090D"/>
    <w:rsid w:val="00B337A6"/>
    <w:rsid w:val="00B764DB"/>
    <w:rsid w:val="00B947FC"/>
    <w:rsid w:val="00B974E4"/>
    <w:rsid w:val="00BA0063"/>
    <w:rsid w:val="00BA03D4"/>
    <w:rsid w:val="00BA0431"/>
    <w:rsid w:val="00BA3FC3"/>
    <w:rsid w:val="00BA63BA"/>
    <w:rsid w:val="00BA74BD"/>
    <w:rsid w:val="00BC48CE"/>
    <w:rsid w:val="00BE27A5"/>
    <w:rsid w:val="00BF0003"/>
    <w:rsid w:val="00C132F3"/>
    <w:rsid w:val="00C16E34"/>
    <w:rsid w:val="00C25988"/>
    <w:rsid w:val="00C4227E"/>
    <w:rsid w:val="00C5042B"/>
    <w:rsid w:val="00C55877"/>
    <w:rsid w:val="00C567E1"/>
    <w:rsid w:val="00C6067B"/>
    <w:rsid w:val="00CC1E2E"/>
    <w:rsid w:val="00CC6B2C"/>
    <w:rsid w:val="00CC6BA9"/>
    <w:rsid w:val="00CD65CF"/>
    <w:rsid w:val="00CE450A"/>
    <w:rsid w:val="00D025E5"/>
    <w:rsid w:val="00D24796"/>
    <w:rsid w:val="00D30B4F"/>
    <w:rsid w:val="00D420D6"/>
    <w:rsid w:val="00D5066D"/>
    <w:rsid w:val="00D576EF"/>
    <w:rsid w:val="00D80B16"/>
    <w:rsid w:val="00D81ED3"/>
    <w:rsid w:val="00DB60EC"/>
    <w:rsid w:val="00DC566C"/>
    <w:rsid w:val="00DE1498"/>
    <w:rsid w:val="00DE1687"/>
    <w:rsid w:val="00DF4AAF"/>
    <w:rsid w:val="00E06F6B"/>
    <w:rsid w:val="00E13A19"/>
    <w:rsid w:val="00E167F9"/>
    <w:rsid w:val="00E210D2"/>
    <w:rsid w:val="00E24988"/>
    <w:rsid w:val="00E35577"/>
    <w:rsid w:val="00E44CDE"/>
    <w:rsid w:val="00E77D1B"/>
    <w:rsid w:val="00E83913"/>
    <w:rsid w:val="00E84B34"/>
    <w:rsid w:val="00E934B0"/>
    <w:rsid w:val="00EB129C"/>
    <w:rsid w:val="00EC04B0"/>
    <w:rsid w:val="00EC234B"/>
    <w:rsid w:val="00EC2D59"/>
    <w:rsid w:val="00EC7A36"/>
    <w:rsid w:val="00EF024B"/>
    <w:rsid w:val="00EF4401"/>
    <w:rsid w:val="00EF5E14"/>
    <w:rsid w:val="00F07231"/>
    <w:rsid w:val="00F115C5"/>
    <w:rsid w:val="00F1423D"/>
    <w:rsid w:val="00F14E0E"/>
    <w:rsid w:val="00F16D9B"/>
    <w:rsid w:val="00F24B3A"/>
    <w:rsid w:val="00F274AA"/>
    <w:rsid w:val="00F31F32"/>
    <w:rsid w:val="00F37B7B"/>
    <w:rsid w:val="00F41988"/>
    <w:rsid w:val="00F47CE3"/>
    <w:rsid w:val="00F56A18"/>
    <w:rsid w:val="00F849BB"/>
    <w:rsid w:val="00F9392A"/>
    <w:rsid w:val="00FA4779"/>
    <w:rsid w:val="00FC3CDF"/>
    <w:rsid w:val="00FE47E0"/>
    <w:rsid w:val="00FE4D4F"/>
    <w:rsid w:val="00FF2203"/>
    <w:rsid w:val="00FF23E4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2897"/>
    <w:rPr>
      <w:lang w:val="en-GB" w:eastAsia="da-DK"/>
    </w:rPr>
  </w:style>
  <w:style w:type="paragraph" w:styleId="Nagwek1">
    <w:name w:val="heading 1"/>
    <w:basedOn w:val="Normalny"/>
    <w:next w:val="Normalny"/>
    <w:qFormat/>
    <w:pPr>
      <w:keepNext/>
      <w:ind w:left="283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21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36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noProof/>
      <w:color w:val="C0C0C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  <w:numPr>
        <w:ilvl w:val="12"/>
      </w:numPr>
      <w:spacing w:after="80"/>
    </w:pPr>
    <w:rPr>
      <w:sz w:val="24"/>
    </w:rPr>
  </w:style>
  <w:style w:type="paragraph" w:styleId="Tekstprzypisudolnego">
    <w:name w:val="footnote text"/>
    <w:basedOn w:val="Normalny"/>
    <w:semiHidden/>
    <w:rsid w:val="00F07231"/>
  </w:style>
  <w:style w:type="character" w:styleId="Odwoanieprzypisudolnego">
    <w:name w:val="footnote reference"/>
    <w:semiHidden/>
    <w:rsid w:val="00F07231"/>
    <w:rPr>
      <w:vertAlign w:val="superscript"/>
    </w:rPr>
  </w:style>
  <w:style w:type="character" w:styleId="Hipercze">
    <w:name w:val="Hyperlink"/>
    <w:rsid w:val="0094581A"/>
    <w:rPr>
      <w:color w:val="0000FF"/>
      <w:u w:val="single"/>
    </w:rPr>
  </w:style>
  <w:style w:type="table" w:styleId="Tabela-Siatka">
    <w:name w:val="Table Grid"/>
    <w:basedOn w:val="Standardowy"/>
    <w:uiPriority w:val="99"/>
    <w:rsid w:val="0039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flietext">
    <w:name w:val="Absatzfließtext"/>
    <w:basedOn w:val="Normalny"/>
    <w:rsid w:val="002065FB"/>
    <w:pPr>
      <w:spacing w:after="120"/>
      <w:jc w:val="both"/>
    </w:pPr>
    <w:rPr>
      <w:rFonts w:ascii="Arial" w:hAnsi="Arial"/>
      <w:sz w:val="24"/>
      <w:lang w:eastAsia="de-DE"/>
    </w:rPr>
  </w:style>
  <w:style w:type="character" w:customStyle="1" w:styleId="StopkaZnak">
    <w:name w:val="Stopka Znak"/>
    <w:link w:val="Stopka"/>
    <w:uiPriority w:val="99"/>
    <w:rsid w:val="00C6067B"/>
    <w:rPr>
      <w:lang w:eastAsia="da-DK"/>
    </w:rPr>
  </w:style>
  <w:style w:type="paragraph" w:styleId="Tekstdymka">
    <w:name w:val="Balloon Text"/>
    <w:basedOn w:val="Normalny"/>
    <w:link w:val="TekstdymkaZnak"/>
    <w:rsid w:val="00C60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067B"/>
    <w:rPr>
      <w:rFonts w:ascii="Tahoma" w:hAnsi="Tahoma" w:cs="Tahoma"/>
      <w:sz w:val="16"/>
      <w:szCs w:val="16"/>
      <w:lang w:eastAsia="da-DK"/>
    </w:rPr>
  </w:style>
  <w:style w:type="character" w:customStyle="1" w:styleId="NagwekZnak">
    <w:name w:val="Nagłówek Znak"/>
    <w:link w:val="Nagwek"/>
    <w:uiPriority w:val="99"/>
    <w:rsid w:val="000962EF"/>
    <w:rPr>
      <w:lang w:val="en-GB" w:eastAsia="da-DK"/>
    </w:rPr>
  </w:style>
  <w:style w:type="paragraph" w:styleId="NormalnyWeb">
    <w:name w:val="Normal (Web)"/>
    <w:basedOn w:val="Normalny"/>
    <w:uiPriority w:val="99"/>
    <w:unhideWhenUsed/>
    <w:rsid w:val="009040CE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72"/>
    <w:rsid w:val="00254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2897"/>
    <w:rPr>
      <w:lang w:val="en-GB" w:eastAsia="da-DK"/>
    </w:rPr>
  </w:style>
  <w:style w:type="paragraph" w:styleId="Nagwek1">
    <w:name w:val="heading 1"/>
    <w:basedOn w:val="Normalny"/>
    <w:next w:val="Normalny"/>
    <w:qFormat/>
    <w:pPr>
      <w:keepNext/>
      <w:ind w:left="283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21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36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noProof/>
      <w:color w:val="C0C0C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  <w:numPr>
        <w:ilvl w:val="12"/>
      </w:numPr>
      <w:spacing w:after="80"/>
    </w:pPr>
    <w:rPr>
      <w:sz w:val="24"/>
    </w:rPr>
  </w:style>
  <w:style w:type="paragraph" w:styleId="Tekstprzypisudolnego">
    <w:name w:val="footnote text"/>
    <w:basedOn w:val="Normalny"/>
    <w:semiHidden/>
    <w:rsid w:val="00F07231"/>
  </w:style>
  <w:style w:type="character" w:styleId="Odwoanieprzypisudolnego">
    <w:name w:val="footnote reference"/>
    <w:semiHidden/>
    <w:rsid w:val="00F07231"/>
    <w:rPr>
      <w:vertAlign w:val="superscript"/>
    </w:rPr>
  </w:style>
  <w:style w:type="character" w:styleId="Hipercze">
    <w:name w:val="Hyperlink"/>
    <w:rsid w:val="0094581A"/>
    <w:rPr>
      <w:color w:val="0000FF"/>
      <w:u w:val="single"/>
    </w:rPr>
  </w:style>
  <w:style w:type="table" w:styleId="Tabela-Siatka">
    <w:name w:val="Table Grid"/>
    <w:basedOn w:val="Standardowy"/>
    <w:uiPriority w:val="99"/>
    <w:rsid w:val="0039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flietext">
    <w:name w:val="Absatzfließtext"/>
    <w:basedOn w:val="Normalny"/>
    <w:rsid w:val="002065FB"/>
    <w:pPr>
      <w:spacing w:after="120"/>
      <w:jc w:val="both"/>
    </w:pPr>
    <w:rPr>
      <w:rFonts w:ascii="Arial" w:hAnsi="Arial"/>
      <w:sz w:val="24"/>
      <w:lang w:eastAsia="de-DE"/>
    </w:rPr>
  </w:style>
  <w:style w:type="character" w:customStyle="1" w:styleId="StopkaZnak">
    <w:name w:val="Stopka Znak"/>
    <w:link w:val="Stopka"/>
    <w:uiPriority w:val="99"/>
    <w:rsid w:val="00C6067B"/>
    <w:rPr>
      <w:lang w:eastAsia="da-DK"/>
    </w:rPr>
  </w:style>
  <w:style w:type="paragraph" w:styleId="Tekstdymka">
    <w:name w:val="Balloon Text"/>
    <w:basedOn w:val="Normalny"/>
    <w:link w:val="TekstdymkaZnak"/>
    <w:rsid w:val="00C60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067B"/>
    <w:rPr>
      <w:rFonts w:ascii="Tahoma" w:hAnsi="Tahoma" w:cs="Tahoma"/>
      <w:sz w:val="16"/>
      <w:szCs w:val="16"/>
      <w:lang w:eastAsia="da-DK"/>
    </w:rPr>
  </w:style>
  <w:style w:type="character" w:customStyle="1" w:styleId="NagwekZnak">
    <w:name w:val="Nagłówek Znak"/>
    <w:link w:val="Nagwek"/>
    <w:uiPriority w:val="99"/>
    <w:rsid w:val="000962EF"/>
    <w:rPr>
      <w:lang w:val="en-GB" w:eastAsia="da-DK"/>
    </w:rPr>
  </w:style>
  <w:style w:type="paragraph" w:styleId="NormalnyWeb">
    <w:name w:val="Normal (Web)"/>
    <w:basedOn w:val="Normalny"/>
    <w:uiPriority w:val="99"/>
    <w:unhideWhenUsed/>
    <w:rsid w:val="009040CE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72"/>
    <w:rsid w:val="0025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kty@spkatowice.policja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ec.europa.eu/anti-fraud/policy/hercul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kabeloner\Efter%20og%20videreudd\Kursusbeskrivel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AC8AE-8BB5-4226-8A0D-8804803E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Kursusbeskrivelse</Template>
  <TotalTime>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Course Data</vt:lpstr>
      <vt:lpstr>Course Data</vt:lpstr>
      <vt:lpstr>Course Data</vt:lpstr>
    </vt:vector>
  </TitlesOfParts>
  <Company>European Police College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Data</dc:title>
  <dc:creator>Katalin Tagscherer</dc:creator>
  <cp:lastModifiedBy>Adam Warecki</cp:lastModifiedBy>
  <cp:revision>10</cp:revision>
  <cp:lastPrinted>2017-03-02T10:58:00Z</cp:lastPrinted>
  <dcterms:created xsi:type="dcterms:W3CDTF">2017-08-31T05:51:00Z</dcterms:created>
  <dcterms:modified xsi:type="dcterms:W3CDTF">2017-08-31T13:52:00Z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