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A" w:rsidRPr="00D576EF" w:rsidRDefault="00F14E0E" w:rsidP="00F14E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left" w:pos="6480"/>
        </w:tabs>
        <w:spacing w:line="320" w:lineRule="exact"/>
        <w:rPr>
          <w:rFonts w:ascii="Arial" w:hAnsi="Arial" w:cs="Arial"/>
          <w:b/>
          <w:caps/>
          <w:sz w:val="24"/>
          <w:szCs w:val="24"/>
          <w:lang w:val="pl-PL"/>
        </w:rPr>
      </w:pPr>
      <w:r>
        <w:rPr>
          <w:rFonts w:ascii="Arial" w:hAnsi="Arial" w:cs="Arial"/>
          <w:b/>
          <w:i/>
          <w:caps/>
          <w:sz w:val="28"/>
          <w:szCs w:val="28"/>
          <w:lang w:val="pl-PL"/>
        </w:rPr>
        <w:tab/>
      </w:r>
      <w:r w:rsidR="00463F99">
        <w:rPr>
          <w:rFonts w:ascii="Arial" w:hAnsi="Arial" w:cs="Arial"/>
          <w:b/>
          <w:i/>
          <w:caps/>
          <w:sz w:val="24"/>
          <w:szCs w:val="24"/>
          <w:lang w:val="pl-PL"/>
        </w:rPr>
        <w:t>PODRÓŻ</w:t>
      </w:r>
      <w:r w:rsidR="007C7649">
        <w:rPr>
          <w:rFonts w:ascii="Arial" w:hAnsi="Arial" w:cs="Arial"/>
          <w:b/>
          <w:i/>
          <w:caps/>
          <w:sz w:val="24"/>
          <w:szCs w:val="24"/>
          <w:lang w:val="pl-PL"/>
        </w:rPr>
        <w:t xml:space="preserve"> krajow</w:t>
      </w:r>
      <w:r w:rsidR="00463F99">
        <w:rPr>
          <w:rFonts w:ascii="Arial" w:hAnsi="Arial" w:cs="Arial"/>
          <w:b/>
          <w:i/>
          <w:caps/>
          <w:sz w:val="24"/>
          <w:szCs w:val="24"/>
          <w:lang w:val="pl-PL"/>
        </w:rPr>
        <w:t>a</w:t>
      </w:r>
    </w:p>
    <w:p w:rsidR="001B09E1" w:rsidRPr="00F14E0E" w:rsidRDefault="001B09E1" w:rsidP="00705B83">
      <w:pPr>
        <w:spacing w:line="320" w:lineRule="exact"/>
        <w:jc w:val="center"/>
        <w:rPr>
          <w:rFonts w:ascii="Arial" w:hAnsi="Arial" w:cs="Arial"/>
          <w:sz w:val="22"/>
          <w:szCs w:val="22"/>
          <w:lang w:val="pl-PL"/>
        </w:rPr>
      </w:pPr>
    </w:p>
    <w:p w:rsidR="007C7649" w:rsidRPr="00A800F0" w:rsidRDefault="00A76C0F" w:rsidP="007C7649">
      <w:pPr>
        <w:rPr>
          <w:rFonts w:ascii="Arial" w:hAnsi="Arial" w:cs="Arial"/>
          <w:b/>
          <w:sz w:val="24"/>
          <w:szCs w:val="24"/>
          <w:lang w:val="pl-PL"/>
        </w:rPr>
      </w:pPr>
      <w:r w:rsidRPr="00A800F0">
        <w:rPr>
          <w:rFonts w:ascii="Arial" w:hAnsi="Arial" w:cs="Arial"/>
          <w:b/>
          <w:sz w:val="24"/>
          <w:szCs w:val="24"/>
          <w:lang w:val="pl-PL"/>
        </w:rPr>
        <w:t>Szanowni Państwo,</w:t>
      </w:r>
    </w:p>
    <w:p w:rsidR="007C7649" w:rsidRPr="00A76C0F" w:rsidRDefault="007C7649" w:rsidP="007C7649">
      <w:pPr>
        <w:jc w:val="both"/>
        <w:rPr>
          <w:rFonts w:ascii="Arial" w:hAnsi="Arial" w:cs="Arial"/>
          <w:lang w:val="pl-PL"/>
        </w:rPr>
      </w:pPr>
    </w:p>
    <w:p w:rsidR="007C7649" w:rsidRPr="00A76C0F" w:rsidRDefault="007C7649" w:rsidP="00F14E0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7C7649" w:rsidRDefault="005C13F2" w:rsidP="007C764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Uczestnikom</w:t>
      </w:r>
      <w:r w:rsidR="007C7649">
        <w:rPr>
          <w:rFonts w:ascii="Arial" w:hAnsi="Arial" w:cs="Arial"/>
          <w:sz w:val="22"/>
          <w:szCs w:val="22"/>
          <w:lang w:val="pl-PL"/>
        </w:rPr>
        <w:t xml:space="preserve"> konferencji </w:t>
      </w:r>
      <w:r w:rsidR="00A76C0F">
        <w:rPr>
          <w:rFonts w:ascii="Arial" w:hAnsi="Arial" w:cs="Arial"/>
          <w:sz w:val="22"/>
          <w:szCs w:val="22"/>
          <w:lang w:val="pl-PL"/>
        </w:rPr>
        <w:t xml:space="preserve">(uczestnicy/eksperci/prelegenci) </w:t>
      </w:r>
      <w:r>
        <w:rPr>
          <w:rFonts w:ascii="Arial" w:hAnsi="Arial" w:cs="Arial"/>
          <w:sz w:val="22"/>
          <w:szCs w:val="22"/>
          <w:lang w:val="pl-PL"/>
        </w:rPr>
        <w:t>przysługuje</w:t>
      </w:r>
      <w:r w:rsidR="007C7649">
        <w:rPr>
          <w:rFonts w:ascii="Arial" w:hAnsi="Arial" w:cs="Arial"/>
          <w:sz w:val="22"/>
          <w:szCs w:val="22"/>
          <w:lang w:val="pl-PL"/>
        </w:rPr>
        <w:t xml:space="preserve"> zwrot kosztów </w:t>
      </w:r>
      <w:r w:rsidR="00A76C0F">
        <w:rPr>
          <w:rFonts w:ascii="Arial" w:hAnsi="Arial" w:cs="Arial"/>
          <w:sz w:val="22"/>
          <w:szCs w:val="22"/>
          <w:lang w:val="pl-PL"/>
        </w:rPr>
        <w:t xml:space="preserve">podróży do miejsca organizacji konferencji </w:t>
      </w:r>
      <w:r w:rsidR="007C7649">
        <w:rPr>
          <w:rFonts w:ascii="Arial" w:hAnsi="Arial" w:cs="Arial"/>
          <w:sz w:val="22"/>
          <w:szCs w:val="22"/>
          <w:lang w:val="pl-PL"/>
        </w:rPr>
        <w:t xml:space="preserve">zgodnie z zasadami </w:t>
      </w:r>
      <w:r w:rsidR="007C7649" w:rsidRPr="00E77D1B">
        <w:rPr>
          <w:rFonts w:ascii="Arial" w:hAnsi="Arial" w:cs="Arial"/>
          <w:sz w:val="22"/>
          <w:szCs w:val="22"/>
          <w:lang w:val="pl-PL"/>
        </w:rPr>
        <w:t>finansowania projektów współfinansowanych ze środków Pro</w:t>
      </w:r>
      <w:r w:rsidR="007C7649">
        <w:rPr>
          <w:rFonts w:ascii="Arial" w:hAnsi="Arial" w:cs="Arial"/>
          <w:sz w:val="22"/>
          <w:szCs w:val="22"/>
          <w:lang w:val="pl-PL"/>
        </w:rPr>
        <w:t xml:space="preserve">gramu </w:t>
      </w:r>
      <w:proofErr w:type="spellStart"/>
      <w:r w:rsidR="007C7649">
        <w:rPr>
          <w:rFonts w:ascii="Arial" w:hAnsi="Arial" w:cs="Arial"/>
          <w:sz w:val="22"/>
          <w:szCs w:val="22"/>
          <w:lang w:val="pl-PL"/>
        </w:rPr>
        <w:t>Hercule</w:t>
      </w:r>
      <w:proofErr w:type="spellEnd"/>
      <w:r w:rsidR="007C7649">
        <w:rPr>
          <w:rFonts w:ascii="Arial" w:hAnsi="Arial" w:cs="Arial"/>
          <w:sz w:val="22"/>
          <w:szCs w:val="22"/>
          <w:lang w:val="pl-PL"/>
        </w:rPr>
        <w:t xml:space="preserve"> III (2014 – 2020).</w:t>
      </w:r>
      <w:r w:rsidR="00A76C0F">
        <w:rPr>
          <w:rFonts w:ascii="Arial" w:hAnsi="Arial" w:cs="Arial"/>
          <w:sz w:val="22"/>
          <w:szCs w:val="22"/>
          <w:lang w:val="pl-PL"/>
        </w:rPr>
        <w:t xml:space="preserve"> Istnieją dwie możliwości w tym względzie: </w:t>
      </w:r>
    </w:p>
    <w:p w:rsidR="007C7649" w:rsidRPr="007C7649" w:rsidRDefault="007C7649" w:rsidP="00F14E0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76C0F" w:rsidRDefault="007C7649" w:rsidP="00A76C0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76C0F">
        <w:rPr>
          <w:rFonts w:ascii="Arial" w:hAnsi="Arial" w:cs="Arial"/>
          <w:sz w:val="22"/>
          <w:szCs w:val="22"/>
          <w:lang w:val="pl-PL"/>
        </w:rPr>
        <w:t xml:space="preserve">Uczestnik konferencji/ekspert/prelegent </w:t>
      </w:r>
      <w:r w:rsidR="00D66874" w:rsidRPr="00A76C0F">
        <w:rPr>
          <w:rFonts w:ascii="Arial" w:hAnsi="Arial" w:cs="Arial"/>
          <w:sz w:val="22"/>
          <w:szCs w:val="22"/>
          <w:lang w:val="pl-PL"/>
        </w:rPr>
        <w:t xml:space="preserve">może we własnym zakresie </w:t>
      </w:r>
      <w:r w:rsidR="00A76C0F">
        <w:rPr>
          <w:rFonts w:ascii="Arial" w:hAnsi="Arial" w:cs="Arial"/>
          <w:sz w:val="22"/>
          <w:szCs w:val="22"/>
          <w:lang w:val="pl-PL"/>
        </w:rPr>
        <w:t xml:space="preserve">zorganizować </w:t>
      </w:r>
      <w:r w:rsidR="00A800F0">
        <w:rPr>
          <w:rFonts w:ascii="Arial" w:hAnsi="Arial" w:cs="Arial"/>
          <w:sz w:val="22"/>
          <w:szCs w:val="22"/>
          <w:lang w:val="pl-PL"/>
        </w:rPr>
        <w:t xml:space="preserve">swoją </w:t>
      </w:r>
      <w:r w:rsidR="00A76C0F">
        <w:rPr>
          <w:rFonts w:ascii="Arial" w:hAnsi="Arial" w:cs="Arial"/>
          <w:sz w:val="22"/>
          <w:szCs w:val="22"/>
          <w:lang w:val="pl-PL"/>
        </w:rPr>
        <w:t xml:space="preserve">podróż i </w:t>
      </w:r>
      <w:r w:rsidR="00D66874" w:rsidRPr="00A76C0F">
        <w:rPr>
          <w:rFonts w:ascii="Arial" w:hAnsi="Arial" w:cs="Arial"/>
          <w:sz w:val="22"/>
          <w:szCs w:val="22"/>
          <w:lang w:val="pl-PL"/>
        </w:rPr>
        <w:t>pokryć koszty</w:t>
      </w:r>
      <w:r w:rsidR="00A76C0F" w:rsidRPr="00A76C0F">
        <w:rPr>
          <w:rFonts w:ascii="Arial" w:hAnsi="Arial" w:cs="Arial"/>
          <w:sz w:val="22"/>
          <w:szCs w:val="22"/>
          <w:lang w:val="pl-PL"/>
        </w:rPr>
        <w:t xml:space="preserve">, </w:t>
      </w:r>
      <w:r w:rsidRPr="00A76C0F">
        <w:rPr>
          <w:rFonts w:ascii="Arial" w:hAnsi="Arial" w:cs="Arial"/>
          <w:sz w:val="22"/>
          <w:szCs w:val="22"/>
          <w:lang w:val="pl-PL"/>
        </w:rPr>
        <w:t xml:space="preserve">a następnie zwrócić się </w:t>
      </w:r>
      <w:r w:rsidR="00A76C0F" w:rsidRPr="00A76C0F">
        <w:rPr>
          <w:rFonts w:ascii="Arial" w:hAnsi="Arial" w:cs="Arial"/>
          <w:sz w:val="22"/>
          <w:szCs w:val="22"/>
          <w:lang w:val="pl-PL"/>
        </w:rPr>
        <w:t xml:space="preserve">do </w:t>
      </w:r>
      <w:r w:rsidR="00A76C0F">
        <w:rPr>
          <w:rFonts w:ascii="Arial" w:hAnsi="Arial" w:cs="Arial"/>
          <w:sz w:val="22"/>
          <w:szCs w:val="22"/>
          <w:lang w:val="pl-PL"/>
        </w:rPr>
        <w:t>organizatora o refundację;</w:t>
      </w:r>
    </w:p>
    <w:p w:rsidR="00A76C0F" w:rsidRDefault="00A76C0F" w:rsidP="00A76C0F">
      <w:pPr>
        <w:pStyle w:val="Akapitzlist"/>
        <w:jc w:val="both"/>
        <w:rPr>
          <w:rFonts w:ascii="Arial" w:hAnsi="Arial" w:cs="Arial"/>
          <w:sz w:val="22"/>
          <w:szCs w:val="22"/>
          <w:lang w:val="pl-PL"/>
        </w:rPr>
      </w:pPr>
    </w:p>
    <w:p w:rsidR="00A76C0F" w:rsidRPr="00A76C0F" w:rsidRDefault="00A76C0F" w:rsidP="00A76C0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Może</w:t>
      </w:r>
      <w:r w:rsidRPr="007C7649">
        <w:rPr>
          <w:rFonts w:ascii="Arial" w:hAnsi="Arial" w:cs="Arial"/>
          <w:sz w:val="22"/>
          <w:szCs w:val="22"/>
          <w:lang w:val="pl-PL"/>
        </w:rPr>
        <w:t xml:space="preserve"> poprosić organizato</w:t>
      </w:r>
      <w:r>
        <w:rPr>
          <w:rFonts w:ascii="Arial" w:hAnsi="Arial" w:cs="Arial"/>
          <w:sz w:val="22"/>
          <w:szCs w:val="22"/>
          <w:lang w:val="pl-PL"/>
        </w:rPr>
        <w:t>ra o zorganizowanie podróży i zakup biletu, zgodnie</w:t>
      </w:r>
      <w:r>
        <w:rPr>
          <w:rFonts w:ascii="Arial" w:hAnsi="Arial" w:cs="Arial"/>
          <w:sz w:val="22"/>
          <w:szCs w:val="22"/>
          <w:lang w:val="pl-PL"/>
        </w:rPr>
        <w:br/>
        <w:t>z preferowanym planem podróży.</w:t>
      </w:r>
    </w:p>
    <w:p w:rsidR="00A76C0F" w:rsidRDefault="00A76C0F" w:rsidP="007C764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7C7649" w:rsidRPr="00A800F0" w:rsidRDefault="00A76C0F" w:rsidP="007C764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800F0">
        <w:rPr>
          <w:rFonts w:ascii="Arial" w:hAnsi="Arial" w:cs="Arial"/>
          <w:sz w:val="22"/>
          <w:szCs w:val="22"/>
          <w:lang w:val="pl-PL"/>
        </w:rPr>
        <w:t xml:space="preserve">Prosimy </w:t>
      </w:r>
      <w:r w:rsidR="00A800F0" w:rsidRPr="00A800F0">
        <w:rPr>
          <w:rFonts w:ascii="Arial" w:hAnsi="Arial" w:cs="Arial"/>
          <w:sz w:val="22"/>
          <w:szCs w:val="22"/>
          <w:lang w:val="pl-PL"/>
        </w:rPr>
        <w:t xml:space="preserve">zatem </w:t>
      </w:r>
      <w:r w:rsidRPr="00A800F0">
        <w:rPr>
          <w:rFonts w:ascii="Arial" w:hAnsi="Arial" w:cs="Arial"/>
          <w:sz w:val="22"/>
          <w:szCs w:val="22"/>
          <w:lang w:val="pl-PL"/>
        </w:rPr>
        <w:t xml:space="preserve">o zapoznanie się </w:t>
      </w:r>
      <w:r w:rsidR="00EB1B3A" w:rsidRPr="00A800F0">
        <w:rPr>
          <w:rFonts w:ascii="Arial" w:hAnsi="Arial" w:cs="Arial"/>
          <w:sz w:val="22"/>
          <w:szCs w:val="22"/>
          <w:lang w:val="pl-PL"/>
        </w:rPr>
        <w:t>z poniższymi informacjami celem wyboru rozwiązania, które najbardziej Państwu odpowiada</w:t>
      </w:r>
      <w:r w:rsidR="007C7649" w:rsidRPr="00A800F0">
        <w:rPr>
          <w:rFonts w:ascii="Arial" w:hAnsi="Arial" w:cs="Arial"/>
          <w:sz w:val="22"/>
          <w:szCs w:val="22"/>
          <w:lang w:val="pl-PL"/>
        </w:rPr>
        <w:t>.</w:t>
      </w:r>
    </w:p>
    <w:p w:rsidR="007C7649" w:rsidRPr="007C7649" w:rsidRDefault="007C7649" w:rsidP="00F14E0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C13F2" w:rsidRDefault="005C13F2" w:rsidP="00F14E0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14E0E" w:rsidRPr="00A800F0" w:rsidRDefault="00E77D1B" w:rsidP="00F14E0E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E77D1B">
        <w:rPr>
          <w:rFonts w:ascii="Arial" w:hAnsi="Arial" w:cs="Arial"/>
          <w:b/>
          <w:sz w:val="22"/>
          <w:szCs w:val="22"/>
          <w:lang w:val="pl-PL"/>
        </w:rPr>
        <w:t>Podróż pociągiem/autobusem</w:t>
      </w:r>
    </w:p>
    <w:p w:rsidR="00F14E0E" w:rsidRDefault="00E77D1B" w:rsidP="00F14E0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77D1B">
        <w:rPr>
          <w:rFonts w:ascii="Arial" w:hAnsi="Arial" w:cs="Arial"/>
          <w:sz w:val="22"/>
          <w:szCs w:val="22"/>
          <w:lang w:val="pl-PL"/>
        </w:rPr>
        <w:t>Koszty podróży są zwracane dla najkrótszej i najbard</w:t>
      </w:r>
      <w:r>
        <w:rPr>
          <w:rFonts w:ascii="Arial" w:hAnsi="Arial" w:cs="Arial"/>
          <w:sz w:val="22"/>
          <w:szCs w:val="22"/>
          <w:lang w:val="pl-PL"/>
        </w:rPr>
        <w:t>ziej racjonalnej kosztowo trasy</w:t>
      </w:r>
      <w:r w:rsidRPr="00E77D1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po</w:t>
      </w:r>
      <w:r w:rsidRPr="00E77D1B">
        <w:rPr>
          <w:rFonts w:ascii="Arial" w:hAnsi="Arial" w:cs="Arial"/>
          <w:sz w:val="22"/>
          <w:szCs w:val="22"/>
          <w:lang w:val="pl-PL"/>
        </w:rPr>
        <w:t xml:space="preserve">między </w:t>
      </w:r>
      <w:r>
        <w:rPr>
          <w:rFonts w:ascii="Arial" w:hAnsi="Arial" w:cs="Arial"/>
          <w:sz w:val="22"/>
          <w:szCs w:val="22"/>
          <w:lang w:val="pl-PL"/>
        </w:rPr>
        <w:t>jednostką organizacyjną określoną w zaproszeniu</w:t>
      </w:r>
      <w:r w:rsidR="00D576EF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a miejscem konferencji</w:t>
      </w:r>
      <w:r w:rsidRPr="00E77D1B">
        <w:rPr>
          <w:rFonts w:ascii="Arial" w:hAnsi="Arial" w:cs="Arial"/>
          <w:sz w:val="22"/>
          <w:szCs w:val="22"/>
          <w:lang w:val="pl-PL"/>
        </w:rPr>
        <w:t xml:space="preserve">. </w:t>
      </w:r>
      <w:r w:rsidRPr="00A800F0">
        <w:rPr>
          <w:rFonts w:ascii="Arial" w:hAnsi="Arial" w:cs="Arial"/>
          <w:b/>
          <w:sz w:val="22"/>
          <w:szCs w:val="22"/>
          <w:lang w:val="pl-PL"/>
        </w:rPr>
        <w:t>Koszty podróży są zwracane po przedstawieniu następujących dokumentów uzupełniających</w:t>
      </w:r>
      <w:r w:rsidRPr="00E77D1B">
        <w:rPr>
          <w:rFonts w:ascii="Arial" w:hAnsi="Arial" w:cs="Arial"/>
          <w:sz w:val="22"/>
          <w:szCs w:val="22"/>
          <w:lang w:val="pl-PL"/>
        </w:rPr>
        <w:t>:</w:t>
      </w:r>
    </w:p>
    <w:p w:rsidR="00E77D1B" w:rsidRPr="00E77D1B" w:rsidRDefault="00E77D1B" w:rsidP="00E77D1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77D1B">
        <w:rPr>
          <w:rFonts w:ascii="Arial" w:hAnsi="Arial" w:cs="Arial"/>
          <w:sz w:val="22"/>
          <w:szCs w:val="22"/>
          <w:lang w:val="pl-PL"/>
        </w:rPr>
        <w:t xml:space="preserve">- </w:t>
      </w:r>
      <w:r>
        <w:rPr>
          <w:rFonts w:ascii="Arial" w:hAnsi="Arial" w:cs="Arial"/>
          <w:sz w:val="22"/>
          <w:szCs w:val="22"/>
          <w:lang w:val="pl-PL"/>
        </w:rPr>
        <w:t xml:space="preserve"> biletu ze wskazaniem </w:t>
      </w:r>
      <w:r w:rsidRPr="00E77D1B">
        <w:rPr>
          <w:rFonts w:ascii="Arial" w:hAnsi="Arial" w:cs="Arial"/>
          <w:sz w:val="22"/>
          <w:szCs w:val="22"/>
          <w:lang w:val="pl-PL"/>
        </w:rPr>
        <w:t>ce</w:t>
      </w:r>
      <w:r>
        <w:rPr>
          <w:rFonts w:ascii="Arial" w:hAnsi="Arial" w:cs="Arial"/>
          <w:sz w:val="22"/>
          <w:szCs w:val="22"/>
          <w:lang w:val="pl-PL"/>
        </w:rPr>
        <w:t>ny, klasy i daty:</w:t>
      </w:r>
    </w:p>
    <w:p w:rsidR="00F14E0E" w:rsidRDefault="00E77D1B" w:rsidP="00E77D1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77D1B">
        <w:rPr>
          <w:rFonts w:ascii="Arial" w:hAnsi="Arial" w:cs="Arial"/>
          <w:sz w:val="22"/>
          <w:szCs w:val="22"/>
          <w:lang w:val="pl-PL"/>
        </w:rPr>
        <w:t>- faktur</w:t>
      </w:r>
      <w:r w:rsidR="00D576EF">
        <w:rPr>
          <w:rFonts w:ascii="Arial" w:hAnsi="Arial" w:cs="Arial"/>
          <w:sz w:val="22"/>
          <w:szCs w:val="22"/>
          <w:lang w:val="pl-PL"/>
        </w:rPr>
        <w:t>y</w:t>
      </w:r>
      <w:r w:rsidRPr="00E77D1B">
        <w:rPr>
          <w:rFonts w:ascii="Arial" w:hAnsi="Arial" w:cs="Arial"/>
          <w:sz w:val="22"/>
          <w:szCs w:val="22"/>
          <w:lang w:val="pl-PL"/>
        </w:rPr>
        <w:t xml:space="preserve"> </w:t>
      </w:r>
      <w:r w:rsidR="00D576EF">
        <w:rPr>
          <w:rFonts w:ascii="Arial" w:hAnsi="Arial" w:cs="Arial"/>
          <w:sz w:val="22"/>
          <w:szCs w:val="22"/>
          <w:lang w:val="pl-PL"/>
        </w:rPr>
        <w:t>za bilet</w:t>
      </w:r>
      <w:r w:rsidRPr="00E77D1B">
        <w:rPr>
          <w:rFonts w:ascii="Arial" w:hAnsi="Arial" w:cs="Arial"/>
          <w:sz w:val="22"/>
          <w:szCs w:val="22"/>
          <w:lang w:val="pl-PL"/>
        </w:rPr>
        <w:t xml:space="preserve"> / wydruk</w:t>
      </w:r>
      <w:r w:rsidR="00D576EF">
        <w:rPr>
          <w:rFonts w:ascii="Arial" w:hAnsi="Arial" w:cs="Arial"/>
          <w:sz w:val="22"/>
          <w:szCs w:val="22"/>
          <w:lang w:val="pl-PL"/>
        </w:rPr>
        <w:t>u</w:t>
      </w:r>
      <w:r w:rsidRPr="00E77D1B">
        <w:rPr>
          <w:rFonts w:ascii="Arial" w:hAnsi="Arial" w:cs="Arial"/>
          <w:sz w:val="22"/>
          <w:szCs w:val="22"/>
          <w:lang w:val="pl-PL"/>
        </w:rPr>
        <w:t xml:space="preserve"> elektronicznej rezerwacji (o ile istnieje) na podstawie taryfy kolejowej klasy</w:t>
      </w:r>
      <w:r w:rsidR="00D576EF">
        <w:rPr>
          <w:rFonts w:ascii="Arial" w:hAnsi="Arial" w:cs="Arial"/>
          <w:sz w:val="22"/>
          <w:szCs w:val="22"/>
          <w:lang w:val="pl-PL"/>
        </w:rPr>
        <w:t xml:space="preserve"> I</w:t>
      </w:r>
      <w:r w:rsidRPr="00E77D1B">
        <w:rPr>
          <w:rFonts w:ascii="Arial" w:hAnsi="Arial" w:cs="Arial"/>
          <w:sz w:val="22"/>
          <w:szCs w:val="22"/>
          <w:lang w:val="pl-PL"/>
        </w:rPr>
        <w:t>, w tym kosztów zarezerwowania miejsca, transportu niezbędnego bagażu i wszelkich d</w:t>
      </w:r>
      <w:r w:rsidRPr="00E77D1B">
        <w:rPr>
          <w:rFonts w:ascii="Arial" w:hAnsi="Arial" w:cs="Arial"/>
          <w:sz w:val="22"/>
          <w:szCs w:val="22"/>
          <w:lang w:val="pl-PL"/>
        </w:rPr>
        <w:t>o</w:t>
      </w:r>
      <w:r w:rsidRPr="00E77D1B">
        <w:rPr>
          <w:rFonts w:ascii="Arial" w:hAnsi="Arial" w:cs="Arial"/>
          <w:sz w:val="22"/>
          <w:szCs w:val="22"/>
          <w:lang w:val="pl-PL"/>
        </w:rPr>
        <w:t>datków do ekspresowych p</w:t>
      </w:r>
      <w:r w:rsidR="00D576EF">
        <w:rPr>
          <w:rFonts w:ascii="Arial" w:hAnsi="Arial" w:cs="Arial"/>
          <w:sz w:val="22"/>
          <w:szCs w:val="22"/>
          <w:lang w:val="pl-PL"/>
        </w:rPr>
        <w:t xml:space="preserve">ociągów/autobusów. </w:t>
      </w:r>
    </w:p>
    <w:p w:rsidR="00F14E0E" w:rsidRDefault="00F14E0E" w:rsidP="00F14E0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14E0E" w:rsidRDefault="00D576EF" w:rsidP="00F14E0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77D1B">
        <w:rPr>
          <w:rFonts w:ascii="Arial" w:hAnsi="Arial" w:cs="Arial"/>
          <w:b/>
          <w:sz w:val="22"/>
          <w:szCs w:val="22"/>
          <w:lang w:val="pl-PL"/>
        </w:rPr>
        <w:t xml:space="preserve">Podróż </w:t>
      </w:r>
      <w:r>
        <w:rPr>
          <w:rFonts w:ascii="Arial" w:hAnsi="Arial" w:cs="Arial"/>
          <w:b/>
          <w:sz w:val="22"/>
          <w:szCs w:val="22"/>
          <w:lang w:val="pl-PL"/>
        </w:rPr>
        <w:t>samochodem</w:t>
      </w:r>
    </w:p>
    <w:p w:rsidR="00F14E0E" w:rsidRPr="00F14E0E" w:rsidRDefault="00F14E0E" w:rsidP="00F14E0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14E0E">
        <w:rPr>
          <w:rFonts w:ascii="Arial" w:hAnsi="Arial" w:cs="Arial"/>
          <w:sz w:val="22"/>
          <w:szCs w:val="22"/>
          <w:lang w:val="pl-PL"/>
        </w:rPr>
        <w:t xml:space="preserve">Zwrot kosztów podróży samochodem (również służbowym) </w:t>
      </w:r>
      <w:r w:rsidR="00D576EF">
        <w:rPr>
          <w:rFonts w:ascii="Arial" w:hAnsi="Arial" w:cs="Arial"/>
          <w:sz w:val="22"/>
          <w:szCs w:val="22"/>
          <w:lang w:val="pl-PL"/>
        </w:rPr>
        <w:t>odbywa się</w:t>
      </w:r>
      <w:r w:rsidRPr="00F14E0E">
        <w:rPr>
          <w:rFonts w:ascii="Arial" w:hAnsi="Arial" w:cs="Arial"/>
          <w:sz w:val="22"/>
          <w:szCs w:val="22"/>
          <w:lang w:val="pl-PL"/>
        </w:rPr>
        <w:t xml:space="preserve"> w formie zryczałtowanej stawki w wysokości 0,22 EUR za kilometr, dla najkrótszej i najbardziej racjonalnej kosztowo tr</w:t>
      </w:r>
      <w:r w:rsidRPr="00F14E0E">
        <w:rPr>
          <w:rFonts w:ascii="Arial" w:hAnsi="Arial" w:cs="Arial"/>
          <w:sz w:val="22"/>
          <w:szCs w:val="22"/>
          <w:lang w:val="pl-PL"/>
        </w:rPr>
        <w:t>a</w:t>
      </w:r>
      <w:r w:rsidR="00D576EF">
        <w:rPr>
          <w:rFonts w:ascii="Arial" w:hAnsi="Arial" w:cs="Arial"/>
          <w:sz w:val="22"/>
          <w:szCs w:val="22"/>
          <w:lang w:val="pl-PL"/>
        </w:rPr>
        <w:t>sy</w:t>
      </w:r>
      <w:r w:rsidRPr="00F14E0E">
        <w:rPr>
          <w:rFonts w:ascii="Arial" w:hAnsi="Arial" w:cs="Arial"/>
          <w:sz w:val="22"/>
          <w:szCs w:val="22"/>
          <w:lang w:val="pl-PL"/>
        </w:rPr>
        <w:t>. Inne wydatki, takie jak opłaty za przejazd, opłaty za parkowanie, itp., nie podlegają refundacji.</w:t>
      </w:r>
    </w:p>
    <w:p w:rsidR="00F14E0E" w:rsidRPr="00F14E0E" w:rsidRDefault="00F14E0E" w:rsidP="00F14E0E">
      <w:pPr>
        <w:rPr>
          <w:rFonts w:ascii="Arial" w:hAnsi="Arial" w:cs="Arial"/>
          <w:sz w:val="22"/>
          <w:szCs w:val="22"/>
          <w:lang w:val="pl-PL"/>
        </w:rPr>
      </w:pPr>
    </w:p>
    <w:p w:rsidR="005C13F2" w:rsidRPr="005C13F2" w:rsidRDefault="00F14E0E" w:rsidP="005C13F2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7C7649">
        <w:rPr>
          <w:rFonts w:ascii="Arial" w:hAnsi="Arial" w:cs="Arial"/>
          <w:sz w:val="22"/>
          <w:szCs w:val="22"/>
          <w:lang w:val="pl-PL"/>
        </w:rPr>
        <w:t xml:space="preserve">Zwrot </w:t>
      </w:r>
      <w:r w:rsidR="005C13F2">
        <w:rPr>
          <w:rFonts w:ascii="Arial" w:hAnsi="Arial" w:cs="Arial"/>
          <w:sz w:val="22"/>
          <w:szCs w:val="22"/>
          <w:lang w:val="pl-PL"/>
        </w:rPr>
        <w:t>kosztów odbywa się</w:t>
      </w:r>
      <w:r w:rsidRPr="007C7649">
        <w:rPr>
          <w:rFonts w:ascii="Arial" w:hAnsi="Arial" w:cs="Arial"/>
          <w:sz w:val="22"/>
          <w:szCs w:val="22"/>
          <w:lang w:val="pl-PL"/>
        </w:rPr>
        <w:t xml:space="preserve"> na podstawie wypełnionego i podpisanego</w:t>
      </w:r>
      <w:r w:rsidR="00D576EF" w:rsidRPr="007C7649">
        <w:rPr>
          <w:rFonts w:ascii="Arial" w:hAnsi="Arial" w:cs="Arial"/>
          <w:sz w:val="22"/>
          <w:szCs w:val="22"/>
          <w:lang w:val="pl-PL"/>
        </w:rPr>
        <w:t>:</w:t>
      </w:r>
      <w:r w:rsidRPr="007C7649">
        <w:rPr>
          <w:rFonts w:ascii="Arial" w:hAnsi="Arial" w:cs="Arial"/>
          <w:sz w:val="22"/>
          <w:szCs w:val="22"/>
          <w:lang w:val="pl-PL"/>
        </w:rPr>
        <w:t xml:space="preserve"> </w:t>
      </w:r>
      <w:r w:rsidR="00D576EF" w:rsidRPr="007C7649">
        <w:rPr>
          <w:rFonts w:ascii="Arial" w:hAnsi="Arial" w:cs="Arial"/>
          <w:sz w:val="22"/>
          <w:szCs w:val="22"/>
          <w:lang w:val="pl-PL"/>
        </w:rPr>
        <w:t>„A</w:t>
      </w:r>
      <w:r w:rsidRPr="007C7649">
        <w:rPr>
          <w:rFonts w:ascii="Arial" w:hAnsi="Arial" w:cs="Arial"/>
          <w:sz w:val="22"/>
          <w:szCs w:val="22"/>
          <w:lang w:val="pl-PL"/>
        </w:rPr>
        <w:t>rkusza wykorzystania pojazdu</w:t>
      </w:r>
      <w:r w:rsidR="00D576EF" w:rsidRPr="007C7649">
        <w:rPr>
          <w:rFonts w:ascii="Arial" w:hAnsi="Arial" w:cs="Arial"/>
          <w:sz w:val="22"/>
          <w:szCs w:val="22"/>
          <w:lang w:val="pl-PL"/>
        </w:rPr>
        <w:t>”</w:t>
      </w:r>
      <w:r w:rsidRPr="007C7649">
        <w:rPr>
          <w:rFonts w:ascii="Arial" w:hAnsi="Arial" w:cs="Arial"/>
          <w:sz w:val="22"/>
          <w:szCs w:val="22"/>
          <w:lang w:val="pl-PL"/>
        </w:rPr>
        <w:t xml:space="preserve"> </w:t>
      </w:r>
      <w:r w:rsidR="00AC04B0" w:rsidRPr="007C7649">
        <w:rPr>
          <w:rFonts w:ascii="Arial" w:hAnsi="Arial" w:cs="Arial"/>
          <w:sz w:val="22"/>
          <w:szCs w:val="22"/>
          <w:lang w:val="pl-PL"/>
        </w:rPr>
        <w:t xml:space="preserve">dodatkowego formularza </w:t>
      </w:r>
      <w:r w:rsidR="00D576EF" w:rsidRPr="007C7649">
        <w:rPr>
          <w:rFonts w:ascii="Arial" w:hAnsi="Arial" w:cs="Arial"/>
          <w:sz w:val="22"/>
          <w:szCs w:val="22"/>
          <w:lang w:val="pl-PL"/>
        </w:rPr>
        <w:t>„</w:t>
      </w:r>
      <w:r w:rsidR="007C7649" w:rsidRPr="007C7649">
        <w:rPr>
          <w:rFonts w:ascii="Arial" w:hAnsi="Arial" w:cs="Arial"/>
          <w:sz w:val="22"/>
          <w:szCs w:val="22"/>
          <w:lang w:val="pl-PL"/>
        </w:rPr>
        <w:t xml:space="preserve">Zwrot kosztów podróży – dane </w:t>
      </w:r>
      <w:r w:rsidR="00D576EF" w:rsidRPr="007C7649">
        <w:rPr>
          <w:rFonts w:ascii="Arial" w:hAnsi="Arial" w:cs="Arial"/>
          <w:sz w:val="22"/>
          <w:szCs w:val="22"/>
          <w:lang w:val="pl-PL"/>
        </w:rPr>
        <w:t>osobowe i finansowe”</w:t>
      </w:r>
      <w:r w:rsidR="00AC04B0" w:rsidRPr="007C7649">
        <w:rPr>
          <w:rFonts w:ascii="Arial" w:hAnsi="Arial" w:cs="Arial"/>
          <w:sz w:val="22"/>
          <w:szCs w:val="22"/>
          <w:lang w:val="pl-PL"/>
        </w:rPr>
        <w:t>.</w:t>
      </w:r>
      <w:r w:rsidR="005C13F2">
        <w:rPr>
          <w:rFonts w:ascii="Arial" w:hAnsi="Arial" w:cs="Arial"/>
          <w:sz w:val="22"/>
          <w:szCs w:val="22"/>
          <w:lang w:val="pl-PL"/>
        </w:rPr>
        <w:t xml:space="preserve"> Form</w:t>
      </w:r>
      <w:r w:rsidR="005C13F2">
        <w:rPr>
          <w:rFonts w:ascii="Arial" w:hAnsi="Arial" w:cs="Arial"/>
          <w:sz w:val="22"/>
          <w:szCs w:val="22"/>
          <w:lang w:val="pl-PL"/>
        </w:rPr>
        <w:t>u</w:t>
      </w:r>
      <w:r w:rsidR="005C13F2">
        <w:rPr>
          <w:rFonts w:ascii="Arial" w:hAnsi="Arial" w:cs="Arial"/>
          <w:sz w:val="22"/>
          <w:szCs w:val="22"/>
          <w:lang w:val="pl-PL"/>
        </w:rPr>
        <w:t>larze dostępne są pod adresem:</w:t>
      </w:r>
      <w:r w:rsidR="005C13F2" w:rsidRPr="005C13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hyperlink r:id="rId8" w:history="1">
        <w:r w:rsidR="005C13F2" w:rsidRPr="005C13F2">
          <w:rPr>
            <w:rFonts w:ascii="Arial" w:hAnsi="Arial" w:cs="Arial"/>
            <w:i/>
            <w:color w:val="0000FF"/>
            <w:sz w:val="16"/>
            <w:szCs w:val="16"/>
            <w:u w:val="single"/>
            <w:lang w:val="pl-PL"/>
          </w:rPr>
          <w:t>http://katowice.szkolapolicji.gov.pl/spk/aktualnosci/banery/79457,OLAF-HERCULE-III.html</w:t>
        </w:r>
      </w:hyperlink>
      <w:r w:rsidR="005C13F2" w:rsidRPr="005C13F2">
        <w:rPr>
          <w:rFonts w:ascii="Arial" w:hAnsi="Arial" w:cs="Arial"/>
          <w:i/>
          <w:sz w:val="16"/>
          <w:szCs w:val="16"/>
          <w:lang w:val="pl-PL"/>
        </w:rPr>
        <w:t>)</w:t>
      </w:r>
    </w:p>
    <w:p w:rsidR="00F14E0E" w:rsidRPr="005C13F2" w:rsidRDefault="00F14E0E" w:rsidP="00F14E0E">
      <w:pPr>
        <w:rPr>
          <w:rFonts w:ascii="Arial" w:hAnsi="Arial" w:cs="Arial"/>
          <w:b/>
          <w:i/>
          <w:sz w:val="22"/>
          <w:szCs w:val="22"/>
          <w:lang w:val="pl-PL"/>
        </w:rPr>
      </w:pPr>
    </w:p>
    <w:p w:rsidR="00B91F1C" w:rsidRDefault="00B91F1C" w:rsidP="00B91F1C">
      <w:pPr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</w:p>
    <w:p w:rsidR="005C13F2" w:rsidRPr="00B91F1C" w:rsidRDefault="00B91F1C" w:rsidP="00B91F1C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91F1C">
        <w:rPr>
          <w:rFonts w:ascii="Arial" w:hAnsi="Arial" w:cs="Arial"/>
          <w:b/>
          <w:i/>
          <w:sz w:val="22"/>
          <w:szCs w:val="22"/>
          <w:lang w:val="pl-PL"/>
        </w:rPr>
        <w:t xml:space="preserve">Proszę podać preferencje podróży na następnej stronie, </w:t>
      </w:r>
      <w:r w:rsidR="00C243CE">
        <w:rPr>
          <w:rFonts w:ascii="Arial" w:hAnsi="Arial" w:cs="Arial"/>
          <w:b/>
          <w:i/>
          <w:sz w:val="22"/>
          <w:szCs w:val="22"/>
          <w:lang w:val="pl-PL"/>
        </w:rPr>
        <w:t>zaznaczając</w:t>
      </w:r>
      <w:r w:rsidRPr="00B91F1C">
        <w:rPr>
          <w:rFonts w:ascii="Arial" w:hAnsi="Arial" w:cs="Arial"/>
          <w:b/>
          <w:i/>
          <w:sz w:val="22"/>
          <w:szCs w:val="22"/>
          <w:lang w:val="pl-PL"/>
        </w:rPr>
        <w:t xml:space="preserve"> jedną z opcji.</w:t>
      </w:r>
    </w:p>
    <w:p w:rsidR="005C13F2" w:rsidRPr="00B91F1C" w:rsidRDefault="005C13F2" w:rsidP="005C13F2">
      <w:pPr>
        <w:rPr>
          <w:rFonts w:ascii="Arial" w:hAnsi="Arial" w:cs="Arial"/>
          <w:b/>
          <w:lang w:val="pl-PL"/>
        </w:rPr>
      </w:pPr>
    </w:p>
    <w:p w:rsidR="005C13F2" w:rsidRPr="00B91F1C" w:rsidRDefault="005C13F2" w:rsidP="005C13F2">
      <w:pPr>
        <w:rPr>
          <w:rFonts w:ascii="Arial" w:hAnsi="Arial" w:cs="Arial"/>
          <w:b/>
          <w:lang w:val="pl-PL"/>
        </w:rPr>
      </w:pPr>
    </w:p>
    <w:p w:rsidR="005C13F2" w:rsidRDefault="005C13F2" w:rsidP="005C13F2">
      <w:pPr>
        <w:rPr>
          <w:rFonts w:ascii="Arial" w:hAnsi="Arial" w:cs="Arial"/>
          <w:b/>
          <w:lang w:val="pl-PL"/>
        </w:rPr>
      </w:pPr>
    </w:p>
    <w:p w:rsidR="00022776" w:rsidRDefault="00022776" w:rsidP="005C13F2">
      <w:pPr>
        <w:rPr>
          <w:rFonts w:ascii="Arial" w:hAnsi="Arial" w:cs="Arial"/>
          <w:b/>
          <w:lang w:val="pl-PL"/>
        </w:rPr>
      </w:pPr>
    </w:p>
    <w:p w:rsidR="00022776" w:rsidRDefault="00022776" w:rsidP="005C13F2">
      <w:pPr>
        <w:rPr>
          <w:rFonts w:ascii="Arial" w:hAnsi="Arial" w:cs="Arial"/>
          <w:b/>
          <w:lang w:val="pl-PL"/>
        </w:rPr>
      </w:pPr>
    </w:p>
    <w:p w:rsidR="00ED67BD" w:rsidRDefault="00ED67BD" w:rsidP="005C13F2">
      <w:pPr>
        <w:rPr>
          <w:rFonts w:ascii="Arial" w:hAnsi="Arial" w:cs="Arial"/>
          <w:b/>
          <w:lang w:val="pl-PL"/>
        </w:rPr>
      </w:pPr>
    </w:p>
    <w:p w:rsidR="00ED67BD" w:rsidRDefault="00ED67BD" w:rsidP="005C13F2">
      <w:pPr>
        <w:rPr>
          <w:rFonts w:ascii="Arial" w:hAnsi="Arial" w:cs="Arial"/>
          <w:b/>
          <w:lang w:val="pl-PL"/>
        </w:rPr>
      </w:pPr>
    </w:p>
    <w:p w:rsidR="00022776" w:rsidRDefault="00022776" w:rsidP="005C13F2">
      <w:pPr>
        <w:rPr>
          <w:rFonts w:ascii="Arial" w:hAnsi="Arial" w:cs="Arial"/>
          <w:b/>
          <w:lang w:val="pl-PL"/>
        </w:rPr>
      </w:pPr>
    </w:p>
    <w:p w:rsidR="005C13F2" w:rsidRDefault="00B91F1C" w:rsidP="005C13F2">
      <w:pPr>
        <w:rPr>
          <w:rFonts w:ascii="Arial" w:hAnsi="Arial" w:cs="Arial"/>
          <w:b/>
          <w:sz w:val="22"/>
          <w:szCs w:val="22"/>
          <w:lang w:val="pl-PL"/>
        </w:rPr>
      </w:pPr>
      <w:r w:rsidRPr="00B91F1C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Szanowni Organizatorzy, </w:t>
      </w:r>
    </w:p>
    <w:p w:rsidR="00A800F0" w:rsidRPr="00B91F1C" w:rsidRDefault="00A800F0" w:rsidP="005C13F2">
      <w:pPr>
        <w:rPr>
          <w:rFonts w:ascii="Arial" w:hAnsi="Arial" w:cs="Arial"/>
          <w:b/>
          <w:sz w:val="22"/>
          <w:szCs w:val="22"/>
          <w:lang w:val="pl-PL"/>
        </w:rPr>
      </w:pPr>
    </w:p>
    <w:p w:rsidR="005C13F2" w:rsidRPr="00B91F1C" w:rsidRDefault="005C13F2" w:rsidP="005C13F2">
      <w:pPr>
        <w:rPr>
          <w:rFonts w:ascii="Arial" w:hAnsi="Arial" w:cs="Arial"/>
          <w:b/>
          <w:lang w:val="pl-PL"/>
        </w:rPr>
      </w:pPr>
    </w:p>
    <w:p w:rsidR="005C13F2" w:rsidRPr="00B91F1C" w:rsidRDefault="005C13F2" w:rsidP="00B91F1C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91F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91F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8085B">
        <w:rPr>
          <w:rFonts w:ascii="Arial" w:hAnsi="Arial" w:cs="Arial"/>
          <w:sz w:val="22"/>
          <w:szCs w:val="22"/>
          <w:lang w:val="pl-PL"/>
        </w:rPr>
      </w:r>
      <w:r w:rsidR="0098085B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B91F1C">
        <w:rPr>
          <w:rFonts w:ascii="Arial" w:hAnsi="Arial" w:cs="Arial"/>
          <w:sz w:val="22"/>
          <w:szCs w:val="22"/>
          <w:lang w:val="pl-PL"/>
        </w:rPr>
        <w:fldChar w:fldCharType="end"/>
      </w:r>
      <w:r w:rsidRPr="00B91F1C">
        <w:rPr>
          <w:rFonts w:ascii="Arial" w:hAnsi="Arial" w:cs="Arial"/>
          <w:sz w:val="22"/>
          <w:szCs w:val="22"/>
          <w:lang w:val="pl-PL"/>
        </w:rPr>
        <w:t xml:space="preserve">  </w:t>
      </w:r>
      <w:r w:rsidR="00B91F1C" w:rsidRPr="00B91F1C">
        <w:rPr>
          <w:rFonts w:ascii="Arial" w:hAnsi="Arial" w:cs="Arial"/>
          <w:sz w:val="22"/>
          <w:szCs w:val="22"/>
          <w:lang w:val="pl-PL"/>
        </w:rPr>
        <w:t>Chcę zorganizować podróż do Katowic</w:t>
      </w:r>
      <w:r w:rsidRPr="00B91F1C">
        <w:rPr>
          <w:rFonts w:ascii="Arial" w:hAnsi="Arial" w:cs="Arial"/>
          <w:sz w:val="22"/>
          <w:szCs w:val="22"/>
          <w:lang w:val="pl-PL"/>
        </w:rPr>
        <w:t xml:space="preserve">, </w:t>
      </w:r>
      <w:r w:rsidR="00B91F1C" w:rsidRPr="00B91F1C">
        <w:rPr>
          <w:rFonts w:ascii="Arial" w:hAnsi="Arial" w:cs="Arial"/>
          <w:sz w:val="22"/>
          <w:szCs w:val="22"/>
          <w:lang w:val="pl-PL"/>
        </w:rPr>
        <w:t xml:space="preserve">celem wzięcia udziału w konferencji </w:t>
      </w:r>
      <w:r w:rsidRPr="00B91F1C">
        <w:rPr>
          <w:rFonts w:ascii="Arial" w:hAnsi="Arial" w:cs="Arial"/>
          <w:sz w:val="22"/>
          <w:szCs w:val="22"/>
          <w:lang w:val="pl-PL"/>
        </w:rPr>
        <w:t xml:space="preserve"> “</w:t>
      </w:r>
      <w:r w:rsidR="00B91F1C" w:rsidRPr="00B91F1C">
        <w:rPr>
          <w:rFonts w:ascii="Arial" w:hAnsi="Arial" w:cs="Arial"/>
          <w:i/>
          <w:sz w:val="22"/>
          <w:szCs w:val="22"/>
          <w:lang w:val="pl-PL"/>
        </w:rPr>
        <w:t>Ochrona int</w:t>
      </w:r>
      <w:r w:rsidR="00B91F1C" w:rsidRPr="00B91F1C">
        <w:rPr>
          <w:rFonts w:ascii="Arial" w:hAnsi="Arial" w:cs="Arial"/>
          <w:i/>
          <w:sz w:val="22"/>
          <w:szCs w:val="22"/>
          <w:lang w:val="pl-PL"/>
        </w:rPr>
        <w:t>e</w:t>
      </w:r>
      <w:r w:rsidR="00B91F1C" w:rsidRPr="00B91F1C">
        <w:rPr>
          <w:rFonts w:ascii="Arial" w:hAnsi="Arial" w:cs="Arial"/>
          <w:i/>
          <w:sz w:val="22"/>
          <w:szCs w:val="22"/>
          <w:lang w:val="pl-PL"/>
        </w:rPr>
        <w:t>resów finansowych EU – wspólne zobowiązania i wyzwania</w:t>
      </w:r>
      <w:r w:rsidRPr="00B91F1C">
        <w:rPr>
          <w:rFonts w:ascii="Arial" w:hAnsi="Arial" w:cs="Arial"/>
          <w:sz w:val="22"/>
          <w:szCs w:val="22"/>
          <w:lang w:val="pl-PL"/>
        </w:rPr>
        <w:t xml:space="preserve">” </w:t>
      </w:r>
      <w:r w:rsidR="00B91F1C">
        <w:rPr>
          <w:rFonts w:ascii="Arial" w:hAnsi="Arial" w:cs="Arial"/>
          <w:sz w:val="22"/>
          <w:szCs w:val="22"/>
          <w:lang w:val="pl-PL"/>
        </w:rPr>
        <w:t>dla</w:t>
      </w:r>
      <w:r w:rsidRPr="00B91F1C">
        <w:rPr>
          <w:rFonts w:ascii="Arial" w:hAnsi="Arial" w:cs="Arial"/>
          <w:sz w:val="22"/>
          <w:szCs w:val="22"/>
          <w:lang w:val="pl-PL"/>
        </w:rPr>
        <w:t xml:space="preserve"> </w:t>
      </w:r>
      <w:r w:rsidR="00B91F1C" w:rsidRPr="00B91F1C">
        <w:rPr>
          <w:rFonts w:ascii="Arial" w:hAnsi="Arial" w:cs="Arial"/>
          <w:sz w:val="22"/>
          <w:szCs w:val="22"/>
          <w:lang w:val="pl-PL"/>
        </w:rPr>
        <w:t>P</w:t>
      </w:r>
      <w:r w:rsidR="00B91F1C" w:rsidRPr="00B91F1C">
        <w:rPr>
          <w:rFonts w:ascii="Arial" w:hAnsi="Arial" w:cs="Arial"/>
          <w:sz w:val="22"/>
          <w:szCs w:val="22"/>
          <w:lang w:val="pl-PL"/>
        </w:rPr>
        <w:t>a</w:t>
      </w:r>
      <w:r w:rsidR="00B91F1C" w:rsidRPr="00B91F1C">
        <w:rPr>
          <w:rFonts w:ascii="Arial" w:hAnsi="Arial" w:cs="Arial"/>
          <w:sz w:val="22"/>
          <w:szCs w:val="22"/>
          <w:lang w:val="pl-PL"/>
        </w:rPr>
        <w:t>ni/Pana</w:t>
      </w:r>
      <w:r w:rsidRPr="00B91F1C">
        <w:rPr>
          <w:rFonts w:ascii="Arial" w:hAnsi="Arial" w:cs="Arial"/>
          <w:sz w:val="22"/>
          <w:szCs w:val="22"/>
          <w:lang w:val="pl-PL"/>
        </w:rPr>
        <w:t>……………………</w:t>
      </w:r>
      <w:r w:rsidR="00463F99">
        <w:rPr>
          <w:rFonts w:ascii="Arial" w:hAnsi="Arial" w:cs="Arial"/>
          <w:sz w:val="22"/>
          <w:szCs w:val="22"/>
          <w:lang w:val="pl-PL"/>
        </w:rPr>
        <w:t>….</w:t>
      </w:r>
      <w:r w:rsidRPr="00B91F1C">
        <w:rPr>
          <w:rFonts w:ascii="Arial" w:hAnsi="Arial" w:cs="Arial"/>
          <w:sz w:val="22"/>
          <w:szCs w:val="22"/>
          <w:lang w:val="pl-PL"/>
        </w:rPr>
        <w:t xml:space="preserve"> </w:t>
      </w:r>
      <w:r w:rsidR="00B91F1C" w:rsidRPr="00B91F1C">
        <w:rPr>
          <w:rFonts w:ascii="Arial" w:hAnsi="Arial" w:cs="Arial"/>
          <w:sz w:val="22"/>
          <w:szCs w:val="22"/>
          <w:lang w:val="pl-PL"/>
        </w:rPr>
        <w:t>a następnie wystąpić o refundację kosztów</w:t>
      </w:r>
      <w:r w:rsidR="00A800F0">
        <w:rPr>
          <w:rFonts w:ascii="Arial" w:hAnsi="Arial" w:cs="Arial"/>
          <w:sz w:val="22"/>
          <w:szCs w:val="22"/>
          <w:lang w:val="pl-PL"/>
        </w:rPr>
        <w:t xml:space="preserve"> zgodnie z przedstawi</w:t>
      </w:r>
      <w:r w:rsidR="00A800F0">
        <w:rPr>
          <w:rFonts w:ascii="Arial" w:hAnsi="Arial" w:cs="Arial"/>
          <w:sz w:val="22"/>
          <w:szCs w:val="22"/>
          <w:lang w:val="pl-PL"/>
        </w:rPr>
        <w:t>o</w:t>
      </w:r>
      <w:r w:rsidR="00A800F0">
        <w:rPr>
          <w:rFonts w:ascii="Arial" w:hAnsi="Arial" w:cs="Arial"/>
          <w:sz w:val="22"/>
          <w:szCs w:val="22"/>
          <w:lang w:val="pl-PL"/>
        </w:rPr>
        <w:t xml:space="preserve">nymi zasadami. </w:t>
      </w:r>
    </w:p>
    <w:p w:rsidR="005C13F2" w:rsidRPr="00B91F1C" w:rsidRDefault="005C13F2" w:rsidP="005C13F2">
      <w:pPr>
        <w:rPr>
          <w:rFonts w:ascii="Arial" w:hAnsi="Arial" w:cs="Arial"/>
          <w:b/>
          <w:lang w:val="pl-PL"/>
        </w:rPr>
      </w:pPr>
    </w:p>
    <w:p w:rsidR="005C13F2" w:rsidRPr="00A800F0" w:rsidRDefault="005C13F2" w:rsidP="005C13F2">
      <w:pPr>
        <w:rPr>
          <w:rFonts w:ascii="Arial" w:hAnsi="Arial" w:cs="Arial"/>
          <w:sz w:val="22"/>
          <w:szCs w:val="22"/>
          <w:lang w:val="pl-PL"/>
        </w:rPr>
      </w:pPr>
      <w:r w:rsidRPr="00A800F0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C13F2" w:rsidRPr="005412E5" w:rsidRDefault="005C13F2" w:rsidP="005C13F2">
      <w:pPr>
        <w:rPr>
          <w:rFonts w:ascii="Arial" w:hAnsi="Arial" w:cs="Arial"/>
          <w:sz w:val="22"/>
          <w:szCs w:val="22"/>
          <w:lang w:val="pl-PL"/>
        </w:rPr>
      </w:pPr>
      <w:r w:rsidRPr="00A800F0">
        <w:rPr>
          <w:rFonts w:ascii="Arial" w:hAnsi="Arial" w:cs="Arial"/>
          <w:sz w:val="22"/>
          <w:szCs w:val="22"/>
          <w:lang w:val="pl-PL"/>
        </w:rPr>
        <w:t xml:space="preserve">        </w:t>
      </w:r>
      <w:r w:rsidRPr="005412E5">
        <w:rPr>
          <w:rFonts w:ascii="Arial" w:hAnsi="Arial" w:cs="Arial"/>
          <w:sz w:val="22"/>
          <w:szCs w:val="22"/>
          <w:lang w:val="pl-PL"/>
        </w:rPr>
        <w:t>_________________________                       _____________________________</w:t>
      </w:r>
    </w:p>
    <w:p w:rsidR="005C13F2" w:rsidRPr="005412E5" w:rsidRDefault="005C13F2" w:rsidP="005C13F2">
      <w:pPr>
        <w:rPr>
          <w:rFonts w:ascii="Arial" w:hAnsi="Arial" w:cs="Arial"/>
          <w:sz w:val="22"/>
          <w:szCs w:val="22"/>
          <w:lang w:val="pl-PL"/>
        </w:rPr>
      </w:pPr>
      <w:r w:rsidRPr="005412E5">
        <w:rPr>
          <w:rFonts w:ascii="Arial" w:hAnsi="Arial" w:cs="Arial"/>
          <w:b/>
          <w:i/>
          <w:sz w:val="22"/>
          <w:szCs w:val="22"/>
          <w:lang w:val="pl-PL"/>
        </w:rPr>
        <w:t xml:space="preserve">                          </w:t>
      </w:r>
      <w:r w:rsidR="00B53880" w:rsidRPr="005412E5">
        <w:rPr>
          <w:rFonts w:ascii="Arial" w:hAnsi="Arial" w:cs="Arial"/>
          <w:i/>
          <w:sz w:val="22"/>
          <w:szCs w:val="22"/>
          <w:lang w:val="pl-PL"/>
        </w:rPr>
        <w:t>(Data</w:t>
      </w:r>
      <w:r w:rsidRPr="005412E5">
        <w:rPr>
          <w:rFonts w:ascii="Arial" w:hAnsi="Arial" w:cs="Arial"/>
          <w:i/>
          <w:sz w:val="22"/>
          <w:szCs w:val="22"/>
          <w:lang w:val="pl-PL"/>
        </w:rPr>
        <w:t>)                                                                 (</w:t>
      </w:r>
      <w:r w:rsidR="00B53880" w:rsidRPr="005412E5">
        <w:rPr>
          <w:rFonts w:ascii="Arial" w:hAnsi="Arial" w:cs="Arial"/>
          <w:i/>
          <w:sz w:val="22"/>
          <w:szCs w:val="22"/>
          <w:lang w:val="pl-PL"/>
        </w:rPr>
        <w:t>podpis</w:t>
      </w:r>
      <w:r w:rsidRPr="005412E5">
        <w:rPr>
          <w:rFonts w:ascii="Arial" w:hAnsi="Arial" w:cs="Arial"/>
          <w:i/>
          <w:sz w:val="22"/>
          <w:szCs w:val="22"/>
          <w:lang w:val="pl-PL"/>
        </w:rPr>
        <w:t>)</w:t>
      </w:r>
    </w:p>
    <w:p w:rsidR="005C13F2" w:rsidRPr="005412E5" w:rsidRDefault="005C13F2" w:rsidP="005C13F2">
      <w:pPr>
        <w:jc w:val="both"/>
        <w:rPr>
          <w:rFonts w:ascii="Arial" w:hAnsi="Arial" w:cs="Arial"/>
          <w:b/>
          <w:lang w:val="pl-PL"/>
        </w:rPr>
      </w:pPr>
    </w:p>
    <w:p w:rsidR="005C13F2" w:rsidRPr="005412E5" w:rsidRDefault="005C13F2" w:rsidP="005C13F2">
      <w:pPr>
        <w:jc w:val="both"/>
        <w:rPr>
          <w:rFonts w:ascii="Arial" w:hAnsi="Arial" w:cs="Arial"/>
          <w:b/>
          <w:lang w:val="pl-PL"/>
        </w:rPr>
      </w:pPr>
    </w:p>
    <w:p w:rsidR="005C13F2" w:rsidRPr="00B91F1C" w:rsidRDefault="00B91F1C" w:rsidP="005C13F2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B91F1C">
        <w:rPr>
          <w:rFonts w:ascii="Arial" w:hAnsi="Arial" w:cs="Arial"/>
          <w:b/>
          <w:i/>
          <w:sz w:val="22"/>
          <w:szCs w:val="22"/>
          <w:lang w:val="pl-PL"/>
        </w:rPr>
        <w:t>Z poważaniem</w:t>
      </w:r>
      <w:r w:rsidR="005C13F2" w:rsidRPr="00B91F1C">
        <w:rPr>
          <w:rFonts w:ascii="Arial" w:hAnsi="Arial" w:cs="Arial"/>
          <w:b/>
          <w:i/>
          <w:sz w:val="22"/>
          <w:szCs w:val="22"/>
          <w:lang w:val="pl-PL"/>
        </w:rPr>
        <w:t>,</w:t>
      </w:r>
    </w:p>
    <w:p w:rsidR="005C13F2" w:rsidRPr="00B91F1C" w:rsidRDefault="005C13F2" w:rsidP="005C13F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91F1C">
        <w:rPr>
          <w:rFonts w:ascii="Arial" w:hAnsi="Arial" w:cs="Arial"/>
          <w:sz w:val="22"/>
          <w:szCs w:val="22"/>
          <w:lang w:val="pl-PL"/>
        </w:rPr>
        <w:t>[</w:t>
      </w:r>
      <w:r w:rsidR="00B91F1C" w:rsidRPr="00B91F1C">
        <w:rPr>
          <w:rFonts w:ascii="Arial" w:hAnsi="Arial" w:cs="Arial"/>
          <w:sz w:val="22"/>
          <w:szCs w:val="22"/>
          <w:lang w:val="pl-PL"/>
        </w:rPr>
        <w:t>Imię, nazwisko uczestnika/eksperta/prelegenta</w:t>
      </w:r>
      <w:r w:rsidRPr="00B91F1C">
        <w:rPr>
          <w:rFonts w:ascii="Arial" w:hAnsi="Arial" w:cs="Arial"/>
          <w:sz w:val="22"/>
          <w:szCs w:val="22"/>
          <w:lang w:val="pl-PL"/>
        </w:rPr>
        <w:t>]</w:t>
      </w:r>
    </w:p>
    <w:p w:rsidR="005C13F2" w:rsidRPr="005412E5" w:rsidRDefault="005C13F2" w:rsidP="005C13F2">
      <w:pPr>
        <w:jc w:val="both"/>
        <w:rPr>
          <w:rFonts w:ascii="Arial" w:hAnsi="Arial" w:cs="Arial"/>
          <w:b/>
          <w:lang w:val="pl-PL"/>
        </w:rPr>
      </w:pPr>
      <w:r w:rsidRPr="005412E5">
        <w:rPr>
          <w:rFonts w:ascii="Arial" w:hAnsi="Arial" w:cs="Arial"/>
          <w:sz w:val="22"/>
          <w:szCs w:val="22"/>
          <w:lang w:val="pl-PL"/>
        </w:rPr>
        <w:t>[</w:t>
      </w:r>
      <w:r w:rsidR="00B91F1C" w:rsidRPr="005412E5">
        <w:rPr>
          <w:rFonts w:ascii="Arial" w:hAnsi="Arial" w:cs="Arial"/>
          <w:sz w:val="22"/>
          <w:szCs w:val="22"/>
          <w:lang w:val="pl-PL"/>
        </w:rPr>
        <w:t>Dane kontaktowe</w:t>
      </w:r>
      <w:r w:rsidRPr="005412E5">
        <w:rPr>
          <w:rFonts w:ascii="Arial" w:hAnsi="Arial" w:cs="Arial"/>
          <w:sz w:val="22"/>
          <w:szCs w:val="22"/>
          <w:lang w:val="pl-PL"/>
        </w:rPr>
        <w:t xml:space="preserve">]                   </w:t>
      </w:r>
    </w:p>
    <w:p w:rsidR="005C13F2" w:rsidRPr="005412E5" w:rsidRDefault="005C13F2" w:rsidP="005C13F2">
      <w:pPr>
        <w:jc w:val="both"/>
        <w:rPr>
          <w:rFonts w:ascii="Arial" w:hAnsi="Arial" w:cs="Arial"/>
          <w:b/>
          <w:lang w:val="pl-PL"/>
        </w:rPr>
      </w:pPr>
    </w:p>
    <w:p w:rsidR="005C13F2" w:rsidRPr="005412E5" w:rsidRDefault="005C13F2" w:rsidP="005C13F2">
      <w:pPr>
        <w:jc w:val="both"/>
        <w:rPr>
          <w:rFonts w:ascii="Arial" w:hAnsi="Arial" w:cs="Arial"/>
          <w:b/>
          <w:lang w:val="pl-PL"/>
        </w:rPr>
      </w:pPr>
    </w:p>
    <w:p w:rsidR="00B91F1C" w:rsidRPr="00B91F1C" w:rsidRDefault="005C13F2" w:rsidP="005C13F2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91F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8085B">
        <w:rPr>
          <w:rFonts w:ascii="Arial" w:hAnsi="Arial" w:cs="Arial"/>
          <w:sz w:val="22"/>
          <w:szCs w:val="22"/>
        </w:rPr>
      </w:r>
      <w:r w:rsidR="0098085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91F1C">
        <w:rPr>
          <w:rFonts w:ascii="Arial" w:hAnsi="Arial" w:cs="Arial"/>
          <w:sz w:val="22"/>
          <w:szCs w:val="22"/>
          <w:lang w:val="pl-PL"/>
        </w:rPr>
        <w:t xml:space="preserve">  </w:t>
      </w:r>
      <w:r w:rsidR="00ED67BD">
        <w:rPr>
          <w:rFonts w:ascii="Arial" w:hAnsi="Arial" w:cs="Arial"/>
          <w:sz w:val="22"/>
          <w:szCs w:val="22"/>
          <w:lang w:val="pl-PL"/>
        </w:rPr>
        <w:t>P</w:t>
      </w:r>
      <w:r w:rsidR="00B91F1C" w:rsidRPr="00B91F1C">
        <w:rPr>
          <w:rFonts w:ascii="Arial" w:hAnsi="Arial" w:cs="Arial"/>
          <w:sz w:val="22"/>
          <w:szCs w:val="22"/>
          <w:lang w:val="pl-PL"/>
        </w:rPr>
        <w:t xml:space="preserve">roszę o zorganizowanie I </w:t>
      </w:r>
      <w:r w:rsidR="00B91F1C">
        <w:rPr>
          <w:rFonts w:ascii="Arial" w:hAnsi="Arial" w:cs="Arial"/>
          <w:sz w:val="22"/>
          <w:szCs w:val="22"/>
          <w:lang w:val="pl-PL"/>
        </w:rPr>
        <w:t>pokry</w:t>
      </w:r>
      <w:r w:rsidR="00B91F1C" w:rsidRPr="00B91F1C">
        <w:rPr>
          <w:rFonts w:ascii="Arial" w:hAnsi="Arial" w:cs="Arial"/>
          <w:sz w:val="22"/>
          <w:szCs w:val="22"/>
          <w:lang w:val="pl-PL"/>
        </w:rPr>
        <w:t>cie kosztów pod</w:t>
      </w:r>
      <w:r w:rsidR="00B91F1C">
        <w:rPr>
          <w:rFonts w:ascii="Arial" w:hAnsi="Arial" w:cs="Arial"/>
          <w:sz w:val="22"/>
          <w:szCs w:val="22"/>
          <w:lang w:val="pl-PL"/>
        </w:rPr>
        <w:t xml:space="preserve">róży do Katowic, </w:t>
      </w:r>
      <w:r w:rsidR="00B91F1C" w:rsidRPr="00B91F1C">
        <w:rPr>
          <w:rFonts w:ascii="Arial" w:hAnsi="Arial" w:cs="Arial"/>
          <w:sz w:val="22"/>
          <w:szCs w:val="22"/>
          <w:lang w:val="pl-PL"/>
        </w:rPr>
        <w:t>celem wzięcia udziału</w:t>
      </w:r>
      <w:r w:rsidR="00ED67BD">
        <w:rPr>
          <w:rFonts w:ascii="Arial" w:hAnsi="Arial" w:cs="Arial"/>
          <w:sz w:val="22"/>
          <w:szCs w:val="22"/>
          <w:lang w:val="pl-PL"/>
        </w:rPr>
        <w:br/>
      </w:r>
      <w:r w:rsidR="00B91F1C" w:rsidRPr="00B91F1C">
        <w:rPr>
          <w:rFonts w:ascii="Arial" w:hAnsi="Arial" w:cs="Arial"/>
          <w:sz w:val="22"/>
          <w:szCs w:val="22"/>
          <w:lang w:val="pl-PL"/>
        </w:rPr>
        <w:t>w konferencji  “</w:t>
      </w:r>
      <w:r w:rsidR="00B91F1C" w:rsidRPr="00B91F1C">
        <w:rPr>
          <w:rFonts w:ascii="Arial" w:hAnsi="Arial" w:cs="Arial"/>
          <w:i/>
          <w:sz w:val="22"/>
          <w:szCs w:val="22"/>
          <w:lang w:val="pl-PL"/>
        </w:rPr>
        <w:t>Ochrona interesów finansowych EU – wspólne zobowiązania i wyzwania</w:t>
      </w:r>
      <w:r w:rsidR="00B91F1C" w:rsidRPr="00B91F1C">
        <w:rPr>
          <w:rFonts w:ascii="Arial" w:hAnsi="Arial" w:cs="Arial"/>
          <w:sz w:val="22"/>
          <w:szCs w:val="22"/>
          <w:lang w:val="pl-PL"/>
        </w:rPr>
        <w:t xml:space="preserve">” </w:t>
      </w:r>
      <w:r w:rsidR="00B91F1C">
        <w:rPr>
          <w:rFonts w:ascii="Arial" w:hAnsi="Arial" w:cs="Arial"/>
          <w:sz w:val="22"/>
          <w:szCs w:val="22"/>
          <w:lang w:val="pl-PL"/>
        </w:rPr>
        <w:t>dla</w:t>
      </w:r>
      <w:r w:rsidR="00B91F1C" w:rsidRPr="00B91F1C">
        <w:rPr>
          <w:rFonts w:ascii="Arial" w:hAnsi="Arial" w:cs="Arial"/>
          <w:sz w:val="22"/>
          <w:szCs w:val="22"/>
          <w:lang w:val="pl-PL"/>
        </w:rPr>
        <w:t xml:space="preserve"> P</w:t>
      </w:r>
      <w:r w:rsidR="00B91F1C" w:rsidRPr="00B91F1C">
        <w:rPr>
          <w:rFonts w:ascii="Arial" w:hAnsi="Arial" w:cs="Arial"/>
          <w:sz w:val="22"/>
          <w:szCs w:val="22"/>
          <w:lang w:val="pl-PL"/>
        </w:rPr>
        <w:t>a</w:t>
      </w:r>
      <w:r w:rsidR="00B91F1C" w:rsidRPr="00B91F1C">
        <w:rPr>
          <w:rFonts w:ascii="Arial" w:hAnsi="Arial" w:cs="Arial"/>
          <w:sz w:val="22"/>
          <w:szCs w:val="22"/>
          <w:lang w:val="pl-PL"/>
        </w:rPr>
        <w:t>ni/Pana ……………………</w:t>
      </w:r>
      <w:r w:rsidR="00B91F1C">
        <w:rPr>
          <w:rFonts w:ascii="Arial" w:hAnsi="Arial" w:cs="Arial"/>
          <w:sz w:val="22"/>
          <w:szCs w:val="22"/>
          <w:lang w:val="pl-PL"/>
        </w:rPr>
        <w:t>…………</w:t>
      </w:r>
      <w:r w:rsidR="00B53880">
        <w:rPr>
          <w:rFonts w:ascii="Arial" w:hAnsi="Arial" w:cs="Arial"/>
          <w:sz w:val="22"/>
          <w:szCs w:val="22"/>
          <w:lang w:val="pl-PL"/>
        </w:rPr>
        <w:t xml:space="preserve"> zgodnie z poniższymi danymi:</w:t>
      </w:r>
    </w:p>
    <w:p w:rsidR="00B91F1C" w:rsidRDefault="00B91F1C" w:rsidP="005C13F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C13F2" w:rsidRPr="00B53880" w:rsidRDefault="005C13F2" w:rsidP="005C13F2">
      <w:pPr>
        <w:jc w:val="both"/>
        <w:rPr>
          <w:rFonts w:ascii="Arial" w:hAnsi="Arial" w:cs="Arial"/>
          <w:lang w:val="pl-PL"/>
        </w:rPr>
      </w:pPr>
    </w:p>
    <w:tbl>
      <w:tblPr>
        <w:tblW w:w="968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5601"/>
      </w:tblGrid>
      <w:tr w:rsidR="005C13F2" w:rsidRPr="00DE736A" w:rsidTr="00B57BB7">
        <w:tc>
          <w:tcPr>
            <w:tcW w:w="4086" w:type="dxa"/>
            <w:shd w:val="clear" w:color="auto" w:fill="auto"/>
          </w:tcPr>
          <w:p w:rsidR="005C13F2" w:rsidRPr="00A800F0" w:rsidRDefault="00881AFA" w:rsidP="00881AFA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Imię, nazwisko: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5C13F2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C13F2" w:rsidRPr="00463F99" w:rsidTr="00B57BB7">
        <w:tc>
          <w:tcPr>
            <w:tcW w:w="4086" w:type="dxa"/>
            <w:shd w:val="clear" w:color="auto" w:fill="auto"/>
          </w:tcPr>
          <w:p w:rsidR="005C13F2" w:rsidRPr="00A800F0" w:rsidRDefault="00B53880" w:rsidP="00463F9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Ad</w:t>
            </w:r>
            <w:r w:rsidR="00881AFA" w:rsidRPr="00A800F0">
              <w:rPr>
                <w:rFonts w:ascii="Arial" w:hAnsi="Arial" w:cs="Arial"/>
                <w:sz w:val="22"/>
                <w:szCs w:val="22"/>
                <w:lang w:val="pl-PL"/>
              </w:rPr>
              <w:t>res:</w:t>
            </w:r>
            <w:r w:rsidR="005C13F2" w:rsidRPr="00A800F0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463F99">
              <w:rPr>
                <w:rFonts w:ascii="Arial" w:hAnsi="Arial" w:cs="Arial"/>
                <w:sz w:val="22"/>
                <w:szCs w:val="22"/>
                <w:lang w:val="pl-PL"/>
              </w:rPr>
              <w:t xml:space="preserve">ew. </w:t>
            </w: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wysyłka</w:t>
            </w:r>
            <w:r w:rsidR="00881AFA" w:rsidRPr="00A800F0">
              <w:rPr>
                <w:rFonts w:ascii="Arial" w:hAnsi="Arial" w:cs="Arial"/>
                <w:sz w:val="22"/>
                <w:szCs w:val="22"/>
                <w:lang w:val="pl-PL"/>
              </w:rPr>
              <w:t xml:space="preserve"> biletów</w:t>
            </w:r>
            <w:r w:rsidR="00463F99">
              <w:rPr>
                <w:rFonts w:ascii="Arial" w:hAnsi="Arial" w:cs="Arial"/>
                <w:sz w:val="22"/>
                <w:szCs w:val="22"/>
                <w:lang w:val="pl-PL"/>
              </w:rPr>
              <w:t xml:space="preserve"> papier.</w:t>
            </w:r>
            <w:bookmarkStart w:id="0" w:name="_GoBack"/>
            <w:bookmarkEnd w:id="0"/>
            <w:r w:rsidR="005C13F2" w:rsidRPr="00A800F0">
              <w:rPr>
                <w:rFonts w:ascii="Arial" w:hAnsi="Arial" w:cs="Arial"/>
                <w:sz w:val="22"/>
                <w:szCs w:val="22"/>
                <w:lang w:val="pl-PL"/>
              </w:rPr>
              <w:t xml:space="preserve">): 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5C13F2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C13F2" w:rsidRPr="00463F99" w:rsidTr="00B57BB7">
        <w:tc>
          <w:tcPr>
            <w:tcW w:w="4086" w:type="dxa"/>
            <w:shd w:val="clear" w:color="auto" w:fill="auto"/>
          </w:tcPr>
          <w:p w:rsidR="005C13F2" w:rsidRPr="00A800F0" w:rsidRDefault="005C13F2" w:rsidP="00B53880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Email (</w:t>
            </w:r>
            <w:r w:rsidR="00B53880" w:rsidRPr="00A800F0">
              <w:rPr>
                <w:rFonts w:ascii="Arial" w:hAnsi="Arial" w:cs="Arial"/>
                <w:sz w:val="22"/>
                <w:szCs w:val="22"/>
                <w:lang w:val="pl-PL"/>
              </w:rPr>
              <w:t>dla biletów elektronicznych</w:t>
            </w: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 xml:space="preserve">): 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5C13F2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C13F2" w:rsidRPr="00463F99" w:rsidTr="00B57BB7">
        <w:tc>
          <w:tcPr>
            <w:tcW w:w="4086" w:type="dxa"/>
            <w:shd w:val="clear" w:color="auto" w:fill="auto"/>
          </w:tcPr>
          <w:p w:rsidR="005C13F2" w:rsidRPr="00A800F0" w:rsidRDefault="00B53880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Środek transportu: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B53880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pociąg/autobus</w:t>
            </w:r>
          </w:p>
        </w:tc>
      </w:tr>
      <w:tr w:rsidR="005C13F2" w:rsidRPr="00463F99" w:rsidTr="00B57BB7">
        <w:tc>
          <w:tcPr>
            <w:tcW w:w="4086" w:type="dxa"/>
            <w:shd w:val="clear" w:color="auto" w:fill="auto"/>
          </w:tcPr>
          <w:p w:rsidR="005C13F2" w:rsidRPr="00A800F0" w:rsidRDefault="00B53880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Stacja/dworzec miejsca wyjazdu:</w:t>
            </w:r>
            <w:r w:rsidR="005C13F2" w:rsidRPr="00A800F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5C13F2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C13F2" w:rsidRPr="008B0BCC" w:rsidTr="00B57BB7">
        <w:tc>
          <w:tcPr>
            <w:tcW w:w="4086" w:type="dxa"/>
            <w:shd w:val="clear" w:color="auto" w:fill="auto"/>
          </w:tcPr>
          <w:p w:rsidR="005C13F2" w:rsidRPr="00A800F0" w:rsidRDefault="00B53880" w:rsidP="00B53880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Preferowany termin przyjazdu</w:t>
            </w:r>
            <w:r w:rsidR="005C13F2" w:rsidRPr="00A800F0">
              <w:rPr>
                <w:rFonts w:ascii="Arial" w:hAnsi="Arial" w:cs="Arial"/>
                <w:sz w:val="22"/>
                <w:szCs w:val="22"/>
                <w:lang w:val="pl-PL"/>
              </w:rPr>
              <w:t xml:space="preserve">: 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5C13F2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C13F2" w:rsidRPr="008B0BCC" w:rsidTr="00B57BB7">
        <w:tc>
          <w:tcPr>
            <w:tcW w:w="4086" w:type="dxa"/>
            <w:shd w:val="clear" w:color="auto" w:fill="auto"/>
          </w:tcPr>
          <w:p w:rsidR="005C13F2" w:rsidRPr="00A800F0" w:rsidRDefault="00B53880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Preferowana godzina przyjazdu:</w:t>
            </w:r>
            <w:r w:rsidR="005C13F2" w:rsidRPr="00A800F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B53880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rano/ popołudniu</w:t>
            </w:r>
          </w:p>
        </w:tc>
      </w:tr>
      <w:tr w:rsidR="005C13F2" w:rsidRPr="008B0BCC" w:rsidTr="00B57BB7">
        <w:tc>
          <w:tcPr>
            <w:tcW w:w="4086" w:type="dxa"/>
            <w:shd w:val="clear" w:color="auto" w:fill="auto"/>
          </w:tcPr>
          <w:p w:rsidR="005C13F2" w:rsidRPr="00A800F0" w:rsidRDefault="00B53880" w:rsidP="00B53880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Preferowany termin wyjazdu::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5C13F2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C13F2" w:rsidRPr="008B0BCC" w:rsidTr="00B57BB7">
        <w:tc>
          <w:tcPr>
            <w:tcW w:w="4086" w:type="dxa"/>
            <w:shd w:val="clear" w:color="auto" w:fill="auto"/>
          </w:tcPr>
          <w:p w:rsidR="005C13F2" w:rsidRPr="00A800F0" w:rsidRDefault="00B53880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Preferowana godzina wyjazdu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B53880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rano/ popołudniu</w:t>
            </w:r>
          </w:p>
        </w:tc>
      </w:tr>
      <w:tr w:rsidR="005C13F2" w:rsidRPr="008B0BCC" w:rsidTr="00B57BB7">
        <w:tc>
          <w:tcPr>
            <w:tcW w:w="4086" w:type="dxa"/>
            <w:shd w:val="clear" w:color="auto" w:fill="auto"/>
          </w:tcPr>
          <w:p w:rsidR="005C13F2" w:rsidRPr="00A800F0" w:rsidRDefault="00B53880" w:rsidP="00B53880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Preferowany przewoźnik (</w:t>
            </w:r>
            <w:proofErr w:type="spellStart"/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cy</w:t>
            </w:r>
            <w:proofErr w:type="spellEnd"/>
            <w:r w:rsidRPr="00A800F0">
              <w:rPr>
                <w:rFonts w:ascii="Arial" w:hAnsi="Arial" w:cs="Arial"/>
                <w:sz w:val="22"/>
                <w:szCs w:val="22"/>
                <w:lang w:val="pl-PL"/>
              </w:rPr>
              <w:t>):</w:t>
            </w:r>
            <w:r w:rsidR="005C13F2" w:rsidRPr="00A800F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01" w:type="dxa"/>
            <w:shd w:val="clear" w:color="auto" w:fill="auto"/>
          </w:tcPr>
          <w:p w:rsidR="005C13F2" w:rsidRPr="00A800F0" w:rsidRDefault="005C13F2" w:rsidP="00B57BB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5C13F2" w:rsidRPr="00182BAE" w:rsidRDefault="005C13F2" w:rsidP="005C13F2">
      <w:pPr>
        <w:rPr>
          <w:rFonts w:ascii="Arial" w:hAnsi="Arial" w:cs="Arial"/>
          <w:sz w:val="22"/>
          <w:szCs w:val="22"/>
          <w:lang w:val="en-US"/>
        </w:rPr>
      </w:pPr>
    </w:p>
    <w:p w:rsidR="005C13F2" w:rsidRDefault="005C13F2" w:rsidP="005C13F2">
      <w:pPr>
        <w:rPr>
          <w:rFonts w:ascii="Arial" w:hAnsi="Arial" w:cs="Arial"/>
          <w:sz w:val="22"/>
          <w:szCs w:val="22"/>
          <w:lang w:val="en-US"/>
        </w:rPr>
      </w:pPr>
      <w:r w:rsidRPr="00182BAE">
        <w:rPr>
          <w:rFonts w:ascii="Arial" w:hAnsi="Arial" w:cs="Arial"/>
          <w:sz w:val="22"/>
          <w:szCs w:val="22"/>
          <w:lang w:val="en-US"/>
        </w:rPr>
        <w:t xml:space="preserve">         </w:t>
      </w:r>
    </w:p>
    <w:p w:rsidR="00B53880" w:rsidRPr="005328C6" w:rsidRDefault="00B53880" w:rsidP="00B53880">
      <w:pPr>
        <w:rPr>
          <w:rFonts w:ascii="Arial" w:hAnsi="Arial" w:cs="Arial"/>
          <w:sz w:val="22"/>
          <w:szCs w:val="22"/>
          <w:lang w:val="en-US"/>
        </w:rPr>
      </w:pPr>
      <w:r w:rsidRPr="00182BAE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5328C6">
        <w:rPr>
          <w:rFonts w:ascii="Arial" w:hAnsi="Arial" w:cs="Arial"/>
          <w:sz w:val="22"/>
          <w:szCs w:val="22"/>
          <w:lang w:val="en-US"/>
        </w:rPr>
        <w:t xml:space="preserve">_________________________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  <w:r w:rsidRPr="005328C6">
        <w:rPr>
          <w:rFonts w:ascii="Arial" w:hAnsi="Arial" w:cs="Arial"/>
          <w:sz w:val="22"/>
          <w:szCs w:val="22"/>
          <w:lang w:val="en-US"/>
        </w:rPr>
        <w:t xml:space="preserve"> _____________________________</w:t>
      </w:r>
    </w:p>
    <w:p w:rsidR="00B53880" w:rsidRPr="005328C6" w:rsidRDefault="00B53880" w:rsidP="00B53880">
      <w:pPr>
        <w:rPr>
          <w:rFonts w:ascii="Arial" w:hAnsi="Arial" w:cs="Arial"/>
          <w:sz w:val="22"/>
          <w:szCs w:val="22"/>
          <w:lang w:val="en-US"/>
        </w:rPr>
      </w:pPr>
      <w:r w:rsidRPr="005328C6">
        <w:rPr>
          <w:rFonts w:ascii="Arial" w:hAnsi="Arial" w:cs="Arial"/>
          <w:b/>
          <w:i/>
          <w:sz w:val="22"/>
          <w:szCs w:val="22"/>
          <w:lang w:val="en-US"/>
        </w:rPr>
        <w:t xml:space="preserve">                   </w:t>
      </w:r>
      <w:r>
        <w:rPr>
          <w:rFonts w:ascii="Arial" w:hAnsi="Arial" w:cs="Arial"/>
          <w:b/>
          <w:i/>
          <w:sz w:val="22"/>
          <w:szCs w:val="22"/>
          <w:lang w:val="en-US"/>
        </w:rPr>
        <w:t xml:space="preserve">  </w:t>
      </w:r>
      <w:r w:rsidRPr="005328C6">
        <w:rPr>
          <w:rFonts w:ascii="Arial" w:hAnsi="Arial" w:cs="Arial"/>
          <w:b/>
          <w:i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i/>
          <w:sz w:val="22"/>
          <w:szCs w:val="22"/>
          <w:lang w:val="en-US"/>
        </w:rPr>
        <w:t>(Data</w:t>
      </w:r>
      <w:r w:rsidRPr="005328C6">
        <w:rPr>
          <w:rFonts w:ascii="Arial" w:hAnsi="Arial" w:cs="Arial"/>
          <w:i/>
          <w:sz w:val="22"/>
          <w:szCs w:val="22"/>
          <w:lang w:val="en-US"/>
        </w:rPr>
        <w:t xml:space="preserve">)                                         </w:t>
      </w:r>
      <w:r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Pr="005328C6">
        <w:rPr>
          <w:rFonts w:ascii="Arial" w:hAnsi="Arial" w:cs="Arial"/>
          <w:i/>
          <w:sz w:val="22"/>
          <w:szCs w:val="22"/>
          <w:lang w:val="en-US"/>
        </w:rPr>
        <w:t xml:space="preserve">           </w:t>
      </w:r>
      <w:r>
        <w:rPr>
          <w:rFonts w:ascii="Arial" w:hAnsi="Arial" w:cs="Arial"/>
          <w:i/>
          <w:sz w:val="22"/>
          <w:szCs w:val="22"/>
          <w:lang w:val="en-US"/>
        </w:rPr>
        <w:t xml:space="preserve">      </w:t>
      </w:r>
      <w:r w:rsidRPr="005328C6">
        <w:rPr>
          <w:rFonts w:ascii="Arial" w:hAnsi="Arial" w:cs="Arial"/>
          <w:i/>
          <w:sz w:val="22"/>
          <w:szCs w:val="22"/>
          <w:lang w:val="en-US"/>
        </w:rPr>
        <w:t xml:space="preserve">     (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podpis</w:t>
      </w:r>
      <w:proofErr w:type="spellEnd"/>
      <w:r w:rsidRPr="005328C6">
        <w:rPr>
          <w:rFonts w:ascii="Arial" w:hAnsi="Arial" w:cs="Arial"/>
          <w:i/>
          <w:sz w:val="22"/>
          <w:szCs w:val="22"/>
          <w:lang w:val="en-US"/>
        </w:rPr>
        <w:t>)</w:t>
      </w:r>
    </w:p>
    <w:p w:rsidR="005C13F2" w:rsidRDefault="005C13F2" w:rsidP="005C13F2">
      <w:pPr>
        <w:jc w:val="both"/>
        <w:rPr>
          <w:rFonts w:ascii="Arial" w:hAnsi="Arial" w:cs="Arial"/>
        </w:rPr>
      </w:pPr>
    </w:p>
    <w:p w:rsidR="005C13F2" w:rsidRDefault="005C13F2" w:rsidP="005C13F2">
      <w:pPr>
        <w:jc w:val="both"/>
        <w:rPr>
          <w:rFonts w:ascii="Arial" w:hAnsi="Arial" w:cs="Arial"/>
        </w:rPr>
      </w:pPr>
    </w:p>
    <w:p w:rsidR="00B91F1C" w:rsidRPr="00B91F1C" w:rsidRDefault="00B91F1C" w:rsidP="00B91F1C">
      <w:pPr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B91F1C">
        <w:rPr>
          <w:rFonts w:ascii="Arial" w:hAnsi="Arial" w:cs="Arial"/>
          <w:b/>
          <w:i/>
          <w:sz w:val="22"/>
          <w:szCs w:val="22"/>
          <w:lang w:val="pl-PL"/>
        </w:rPr>
        <w:t>Z poważaniem,</w:t>
      </w:r>
    </w:p>
    <w:p w:rsidR="00B91F1C" w:rsidRPr="00B91F1C" w:rsidRDefault="00B91F1C" w:rsidP="00B91F1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91F1C">
        <w:rPr>
          <w:rFonts w:ascii="Arial" w:hAnsi="Arial" w:cs="Arial"/>
          <w:sz w:val="22"/>
          <w:szCs w:val="22"/>
          <w:lang w:val="pl-PL"/>
        </w:rPr>
        <w:t>[Imię, nazwisko uczestnika/eksperta/prelegenta]</w:t>
      </w:r>
    </w:p>
    <w:p w:rsidR="00B91F1C" w:rsidRPr="00B53880" w:rsidRDefault="00B91F1C" w:rsidP="00B91F1C">
      <w:pPr>
        <w:jc w:val="both"/>
        <w:rPr>
          <w:rFonts w:ascii="Arial" w:hAnsi="Arial" w:cs="Arial"/>
          <w:b/>
          <w:lang w:val="pl-PL"/>
        </w:rPr>
      </w:pPr>
      <w:r w:rsidRPr="00B53880">
        <w:rPr>
          <w:rFonts w:ascii="Arial" w:hAnsi="Arial" w:cs="Arial"/>
          <w:sz w:val="22"/>
          <w:szCs w:val="22"/>
          <w:lang w:val="pl-PL"/>
        </w:rPr>
        <w:t xml:space="preserve">[Dane kontaktowe]                   </w:t>
      </w:r>
    </w:p>
    <w:p w:rsidR="005C13F2" w:rsidRPr="00B53880" w:rsidRDefault="005C13F2" w:rsidP="005C13F2">
      <w:pPr>
        <w:jc w:val="both"/>
        <w:rPr>
          <w:rFonts w:ascii="Arial" w:hAnsi="Arial" w:cs="Arial"/>
          <w:b/>
          <w:i/>
          <w:lang w:val="pl-PL"/>
        </w:rPr>
      </w:pPr>
    </w:p>
    <w:p w:rsidR="005C13F2" w:rsidRPr="00B53880" w:rsidRDefault="005C13F2" w:rsidP="005C13F2">
      <w:pPr>
        <w:jc w:val="both"/>
        <w:rPr>
          <w:rFonts w:ascii="Arial" w:hAnsi="Arial" w:cs="Arial"/>
          <w:b/>
          <w:i/>
          <w:lang w:val="pl-PL"/>
        </w:rPr>
      </w:pPr>
    </w:p>
    <w:p w:rsidR="005C13F2" w:rsidRDefault="00B53880" w:rsidP="005C13F2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022776">
        <w:rPr>
          <w:rFonts w:ascii="Arial" w:hAnsi="Arial" w:cs="Arial"/>
          <w:b/>
          <w:sz w:val="24"/>
          <w:szCs w:val="24"/>
          <w:lang w:val="pl-PL"/>
        </w:rPr>
        <w:t xml:space="preserve">Proszę </w:t>
      </w:r>
      <w:r w:rsidR="00A800F0" w:rsidRPr="00022776">
        <w:rPr>
          <w:rFonts w:ascii="Arial" w:hAnsi="Arial" w:cs="Arial"/>
          <w:b/>
          <w:sz w:val="24"/>
          <w:szCs w:val="24"/>
          <w:lang w:val="pl-PL"/>
        </w:rPr>
        <w:t>o przesłanie wypełnionego i podpisanego</w:t>
      </w:r>
      <w:r w:rsidRPr="00022776">
        <w:rPr>
          <w:rFonts w:ascii="Arial" w:hAnsi="Arial" w:cs="Arial"/>
          <w:b/>
          <w:sz w:val="24"/>
          <w:szCs w:val="24"/>
          <w:lang w:val="pl-PL"/>
        </w:rPr>
        <w:t xml:space="preserve"> formularza </w:t>
      </w:r>
      <w:r w:rsidR="00A800F0" w:rsidRPr="00022776">
        <w:rPr>
          <w:rFonts w:ascii="Arial" w:hAnsi="Arial" w:cs="Arial"/>
          <w:b/>
          <w:sz w:val="24"/>
          <w:szCs w:val="24"/>
          <w:lang w:val="pl-PL"/>
        </w:rPr>
        <w:t>(skan)</w:t>
      </w:r>
      <w:r w:rsidRPr="0002277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800F0" w:rsidRPr="00022776">
        <w:rPr>
          <w:rFonts w:ascii="Arial" w:hAnsi="Arial" w:cs="Arial"/>
          <w:b/>
          <w:sz w:val="24"/>
          <w:szCs w:val="24"/>
          <w:lang w:val="pl-PL"/>
        </w:rPr>
        <w:t>na adres</w:t>
      </w:r>
      <w:r w:rsidR="00022776">
        <w:rPr>
          <w:rFonts w:ascii="Arial" w:hAnsi="Arial" w:cs="Arial"/>
          <w:b/>
          <w:sz w:val="24"/>
          <w:szCs w:val="24"/>
          <w:lang w:val="pl-PL"/>
        </w:rPr>
        <w:br/>
      </w:r>
      <w:r w:rsidRPr="00022776">
        <w:rPr>
          <w:rFonts w:ascii="Arial" w:hAnsi="Arial" w:cs="Arial"/>
          <w:b/>
          <w:sz w:val="24"/>
          <w:szCs w:val="24"/>
          <w:lang w:val="pl-PL"/>
        </w:rPr>
        <w:t>e-mail</w:t>
      </w:r>
      <w:r w:rsidR="005C13F2" w:rsidRPr="00022776">
        <w:rPr>
          <w:rFonts w:ascii="Arial" w:hAnsi="Arial" w:cs="Arial"/>
          <w:b/>
          <w:sz w:val="24"/>
          <w:szCs w:val="24"/>
          <w:lang w:val="pl-PL"/>
        </w:rPr>
        <w:t xml:space="preserve">: </w:t>
      </w:r>
      <w:hyperlink r:id="rId9" w:history="1">
        <w:r w:rsidR="005C13F2" w:rsidRPr="00022776">
          <w:rPr>
            <w:rStyle w:val="Hipercze"/>
            <w:rFonts w:ascii="Arial" w:hAnsi="Arial" w:cs="Arial"/>
            <w:b/>
            <w:sz w:val="24"/>
            <w:szCs w:val="24"/>
            <w:lang w:val="pl-PL"/>
          </w:rPr>
          <w:t>projekty@spkatowice.policja.gov.pl</w:t>
        </w:r>
      </w:hyperlink>
      <w:r w:rsidR="005C13F2" w:rsidRPr="0002277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800F0" w:rsidRPr="00022776">
        <w:rPr>
          <w:rFonts w:ascii="Arial" w:hAnsi="Arial" w:cs="Arial"/>
          <w:b/>
          <w:sz w:val="24"/>
          <w:szCs w:val="24"/>
          <w:lang w:val="pl-PL"/>
        </w:rPr>
        <w:t xml:space="preserve">w terminie do </w:t>
      </w:r>
      <w:r w:rsidR="00022776">
        <w:rPr>
          <w:rFonts w:ascii="Arial" w:hAnsi="Arial" w:cs="Arial"/>
          <w:b/>
          <w:sz w:val="24"/>
          <w:szCs w:val="24"/>
          <w:lang w:val="pl-PL"/>
        </w:rPr>
        <w:t xml:space="preserve">dnia </w:t>
      </w:r>
      <w:r w:rsidR="00A800F0" w:rsidRPr="00022776">
        <w:rPr>
          <w:rFonts w:ascii="Arial" w:hAnsi="Arial" w:cs="Arial"/>
          <w:b/>
          <w:sz w:val="24"/>
          <w:szCs w:val="24"/>
          <w:lang w:val="pl-PL"/>
        </w:rPr>
        <w:t xml:space="preserve">29 września 2017 r. </w:t>
      </w:r>
    </w:p>
    <w:p w:rsidR="00ED67BD" w:rsidRDefault="00ED67BD" w:rsidP="00ED67BD">
      <w:pPr>
        <w:rPr>
          <w:rFonts w:ascii="Arial" w:hAnsi="Arial" w:cs="Arial"/>
          <w:sz w:val="16"/>
          <w:szCs w:val="16"/>
          <w:lang w:val="pl-PL"/>
        </w:rPr>
      </w:pPr>
    </w:p>
    <w:p w:rsidR="00ED67BD" w:rsidRPr="00901BCE" w:rsidRDefault="00ED67BD" w:rsidP="00CC29F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Formularz dostępny</w:t>
      </w:r>
      <w:r w:rsidRPr="004D50EF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także </w:t>
      </w:r>
      <w:r w:rsidRPr="004D50EF">
        <w:rPr>
          <w:rFonts w:ascii="Arial" w:hAnsi="Arial" w:cs="Arial"/>
          <w:sz w:val="16"/>
          <w:szCs w:val="16"/>
          <w:lang w:val="pl-PL"/>
        </w:rPr>
        <w:t>pod adresem</w:t>
      </w:r>
      <w:r w:rsidRPr="004D50EF">
        <w:rPr>
          <w:rFonts w:ascii="Arial" w:hAnsi="Arial" w:cs="Arial"/>
          <w:sz w:val="18"/>
          <w:szCs w:val="18"/>
          <w:lang w:val="pl-PL"/>
        </w:rPr>
        <w:t xml:space="preserve">: </w:t>
      </w:r>
      <w:hyperlink r:id="rId10" w:history="1">
        <w:r w:rsidRPr="00255F81">
          <w:rPr>
            <w:rStyle w:val="Hipercze"/>
            <w:rFonts w:ascii="Arial" w:hAnsi="Arial" w:cs="Arial"/>
            <w:i/>
            <w:sz w:val="18"/>
            <w:szCs w:val="18"/>
            <w:lang w:val="pl-PL"/>
          </w:rPr>
          <w:t>http://katowice.szkolapolicji.gov.pl/spk/aktualnosci/banery/79457,OLAF-HERCULE-III.html</w:t>
        </w:r>
      </w:hyperlink>
    </w:p>
    <w:sectPr w:rsidR="00ED67BD" w:rsidRPr="00901BCE" w:rsidSect="00CC29FF">
      <w:headerReference w:type="default" r:id="rId11"/>
      <w:footerReference w:type="default" r:id="rId12"/>
      <w:pgSz w:w="11907" w:h="16840" w:code="9"/>
      <w:pgMar w:top="467" w:right="1134" w:bottom="426" w:left="1276" w:header="284" w:footer="5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5B" w:rsidRDefault="0098085B">
      <w:r>
        <w:separator/>
      </w:r>
    </w:p>
  </w:endnote>
  <w:endnote w:type="continuationSeparator" w:id="0">
    <w:p w:rsidR="0098085B" w:rsidRDefault="0098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C" w:rsidRPr="001733AC" w:rsidRDefault="001733AC" w:rsidP="00996582">
    <w:pPr>
      <w:rPr>
        <w:rFonts w:asciiTheme="majorHAnsi" w:hAnsiTheme="majorHAnsi"/>
        <w:i/>
        <w:sz w:val="18"/>
        <w:szCs w:val="18"/>
        <w:lang w:val="pl-PL"/>
      </w:rPr>
    </w:pPr>
  </w:p>
  <w:p w:rsidR="005412E5" w:rsidRPr="005412E5" w:rsidRDefault="005412E5" w:rsidP="005412E5">
    <w:pPr>
      <w:jc w:val="both"/>
      <w:rPr>
        <w:rFonts w:ascii="Calibri Light" w:hAnsi="Calibri Light" w:cs="Arial"/>
        <w:i/>
        <w:sz w:val="16"/>
        <w:szCs w:val="16"/>
        <w:lang w:val="pl-PL"/>
      </w:rPr>
    </w:pPr>
    <w:r w:rsidRPr="005412E5">
      <w:rPr>
        <w:rFonts w:ascii="Calibri Light" w:hAnsi="Calibri Light" w:cs="Arial"/>
        <w:i/>
        <w:sz w:val="16"/>
        <w:szCs w:val="16"/>
        <w:lang w:val="pl-PL"/>
      </w:rPr>
      <w:t xml:space="preserve">Konferencja ta jest wspierana przez program Unii Europejskiej </w:t>
    </w:r>
    <w:proofErr w:type="spellStart"/>
    <w:r w:rsidRPr="005412E5">
      <w:rPr>
        <w:rFonts w:ascii="Calibri Light" w:hAnsi="Calibri Light" w:cs="Arial"/>
        <w:i/>
        <w:sz w:val="16"/>
        <w:szCs w:val="16"/>
        <w:lang w:val="pl-PL"/>
      </w:rPr>
      <w:t>Hercule</w:t>
    </w:r>
    <w:proofErr w:type="spellEnd"/>
    <w:r w:rsidRPr="005412E5">
      <w:rPr>
        <w:rFonts w:ascii="Calibri Light" w:hAnsi="Calibri Light" w:cs="Arial"/>
        <w:i/>
        <w:sz w:val="16"/>
        <w:szCs w:val="16"/>
        <w:lang w:val="pl-PL"/>
      </w:rPr>
      <w:t xml:space="preserve"> III (2014-2020). Program ten jest realizowany przez Komisję Europejską. Został powołany do promowania działań w dziedzinie ochrony interesów finansowych Unii Europejskiej.</w:t>
    </w:r>
    <w:r w:rsidR="00CC29FF" w:rsidRPr="00CC29FF">
      <w:rPr>
        <w:lang w:val="pl-PL"/>
      </w:rPr>
      <w:t xml:space="preserve"> </w:t>
    </w:r>
    <w:r w:rsidR="00CC29FF" w:rsidRPr="00CC29FF">
      <w:rPr>
        <w:rFonts w:ascii="Calibri Light" w:hAnsi="Calibri Light" w:cs="Arial"/>
        <w:i/>
        <w:sz w:val="16"/>
        <w:szCs w:val="16"/>
        <w:lang w:val="pl-PL"/>
      </w:rPr>
      <w:t xml:space="preserve">(więcej informacji na stronie: </w:t>
    </w:r>
    <w:hyperlink r:id="rId1" w:history="1">
      <w:r w:rsidR="00CC29FF" w:rsidRPr="00255F81">
        <w:rPr>
          <w:rStyle w:val="Hipercze"/>
          <w:rFonts w:ascii="Calibri Light" w:hAnsi="Calibri Light" w:cs="Arial"/>
          <w:i/>
          <w:sz w:val="16"/>
          <w:szCs w:val="16"/>
          <w:lang w:val="pl-PL"/>
        </w:rPr>
        <w:t>http://ec.europa.eu/anti-fraud/policy/hercule_en</w:t>
      </w:r>
    </w:hyperlink>
    <w:r w:rsidR="00CC29FF" w:rsidRPr="00CC29FF">
      <w:rPr>
        <w:rFonts w:ascii="Calibri Light" w:hAnsi="Calibri Light" w:cs="Arial"/>
        <w:i/>
        <w:sz w:val="16"/>
        <w:szCs w:val="16"/>
        <w:lang w:val="pl-PL"/>
      </w:rPr>
      <w:t>)</w:t>
    </w:r>
    <w:r w:rsidR="00CC29FF">
      <w:rPr>
        <w:rFonts w:ascii="Calibri Light" w:hAnsi="Calibri Light" w:cs="Arial"/>
        <w:i/>
        <w:sz w:val="16"/>
        <w:szCs w:val="16"/>
        <w:lang w:val="pl-PL"/>
      </w:rPr>
      <w:t xml:space="preserve"> </w:t>
    </w:r>
  </w:p>
  <w:p w:rsidR="005412E5" w:rsidRPr="005412E5" w:rsidRDefault="005412E5" w:rsidP="005412E5">
    <w:pPr>
      <w:jc w:val="both"/>
      <w:rPr>
        <w:rFonts w:ascii="Calibri Light" w:hAnsi="Calibri Light" w:cs="Arial"/>
        <w:i/>
        <w:sz w:val="16"/>
        <w:szCs w:val="16"/>
        <w:lang w:val="pl-PL"/>
      </w:rPr>
    </w:pPr>
  </w:p>
  <w:p w:rsidR="005412E5" w:rsidRPr="005412E5" w:rsidRDefault="005412E5" w:rsidP="005412E5">
    <w:pPr>
      <w:jc w:val="both"/>
      <w:rPr>
        <w:rFonts w:ascii="Arial" w:hAnsi="Arial" w:cs="Arial"/>
        <w:i/>
        <w:color w:val="000000"/>
        <w:sz w:val="14"/>
        <w:szCs w:val="14"/>
        <w:lang w:val="pl-PL" w:eastAsia="en-GB"/>
      </w:rPr>
    </w:pPr>
    <w:r w:rsidRPr="005412E5">
      <w:rPr>
        <w:rFonts w:ascii="Arial" w:hAnsi="Arial" w:cs="Arial"/>
        <w:noProof/>
        <w:color w:val="808080"/>
        <w:sz w:val="18"/>
        <w:szCs w:val="18"/>
        <w:lang w:val="pl-PL" w:eastAsia="pl-PL"/>
      </w:rPr>
      <w:drawing>
        <wp:anchor distT="0" distB="0" distL="114300" distR="114300" simplePos="0" relativeHeight="251662848" behindDoc="1" locked="0" layoutInCell="1" allowOverlap="1" wp14:anchorId="5B00A224" wp14:editId="42592C19">
          <wp:simplePos x="0" y="0"/>
          <wp:positionH relativeFrom="column">
            <wp:posOffset>2583815</wp:posOffset>
          </wp:positionH>
          <wp:positionV relativeFrom="paragraph">
            <wp:posOffset>134620</wp:posOffset>
          </wp:positionV>
          <wp:extent cx="1038225" cy="35052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12E5">
      <w:rPr>
        <w:rFonts w:ascii="Arial" w:hAnsi="Arial" w:cs="Arial"/>
        <w:noProof/>
        <w:color w:val="808080"/>
        <w:sz w:val="18"/>
        <w:szCs w:val="18"/>
        <w:lang w:val="pl-PL" w:eastAsia="pl-PL"/>
      </w:rPr>
      <w:drawing>
        <wp:anchor distT="0" distB="0" distL="114300" distR="114300" simplePos="0" relativeHeight="251663872" behindDoc="1" locked="0" layoutInCell="1" allowOverlap="1" wp14:anchorId="71FD9FEF" wp14:editId="29ED8066">
          <wp:simplePos x="0" y="0"/>
          <wp:positionH relativeFrom="column">
            <wp:posOffset>1882775</wp:posOffset>
          </wp:positionH>
          <wp:positionV relativeFrom="paragraph">
            <wp:posOffset>104775</wp:posOffset>
          </wp:positionV>
          <wp:extent cx="579755" cy="393065"/>
          <wp:effectExtent l="0" t="0" r="0" b="6985"/>
          <wp:wrapNone/>
          <wp:docPr id="1" name="Obraz 12" descr="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975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2E5">
      <w:rPr>
        <w:rFonts w:ascii="Arial" w:hAnsi="Arial" w:cs="Arial"/>
        <w:i/>
        <w:color w:val="000000"/>
        <w:sz w:val="14"/>
        <w:szCs w:val="14"/>
        <w:lang w:val="pl-PL" w:eastAsia="en-GB"/>
      </w:rPr>
      <w:t>Komunikat ten odzwierciedla jedynie pogląd autora, a Komisja Europejska nie może być pociągnięta do odpowiedzialności za jakiekolwiek wykorzystanie informacji zawartych w tym dokumencie.</w:t>
    </w:r>
  </w:p>
  <w:tbl>
    <w:tblPr>
      <w:tblW w:w="8361" w:type="dxa"/>
      <w:tblInd w:w="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</w:tblGrid>
    <w:tr w:rsidR="005412E5" w:rsidRPr="00463F99" w:rsidTr="00B57BB7">
      <w:tc>
        <w:tcPr>
          <w:tcW w:w="8361" w:type="dxa"/>
          <w:tcMar>
            <w:top w:w="25" w:type="dxa"/>
            <w:left w:w="25" w:type="dxa"/>
            <w:bottom w:w="0" w:type="dxa"/>
            <w:right w:w="25" w:type="dxa"/>
          </w:tcMar>
          <w:hideMark/>
        </w:tcPr>
        <w:p w:rsidR="005412E5" w:rsidRPr="005412E5" w:rsidRDefault="005412E5" w:rsidP="005412E5">
          <w:pPr>
            <w:jc w:val="both"/>
            <w:rPr>
              <w:rFonts w:ascii="Arial" w:hAnsi="Arial" w:cs="Arial"/>
              <w:color w:val="000000"/>
              <w:sz w:val="14"/>
              <w:szCs w:val="14"/>
              <w:lang w:val="pl-PL" w:eastAsia="en-GB"/>
            </w:rPr>
          </w:pPr>
        </w:p>
      </w:tc>
    </w:tr>
  </w:tbl>
  <w:p w:rsidR="005412E5" w:rsidRPr="005412E5" w:rsidRDefault="005412E5" w:rsidP="005412E5">
    <w:pPr>
      <w:jc w:val="both"/>
      <w:rPr>
        <w:rFonts w:ascii="Arial" w:hAnsi="Arial" w:cs="Arial"/>
        <w:color w:val="808080"/>
        <w:sz w:val="18"/>
        <w:szCs w:val="18"/>
        <w:lang w:val="pl-PL"/>
      </w:rPr>
    </w:pPr>
  </w:p>
  <w:p w:rsidR="00F31F32" w:rsidRPr="005412E5" w:rsidRDefault="00F31F32" w:rsidP="00F31F32">
    <w:pPr>
      <w:jc w:val="both"/>
      <w:rPr>
        <w:rFonts w:ascii="Arial" w:hAnsi="Arial" w:cs="Arial"/>
        <w:i/>
        <w:color w:val="000000"/>
        <w:sz w:val="14"/>
        <w:szCs w:val="14"/>
        <w:lang w:val="pl-PL" w:eastAsia="en-GB"/>
      </w:rPr>
    </w:pPr>
  </w:p>
  <w:tbl>
    <w:tblPr>
      <w:tblW w:w="8361" w:type="dxa"/>
      <w:tblInd w:w="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</w:tblGrid>
    <w:tr w:rsidR="0019082E" w:rsidRPr="00463F99" w:rsidTr="0019082E">
      <w:tc>
        <w:tcPr>
          <w:tcW w:w="8361" w:type="dxa"/>
          <w:tcMar>
            <w:top w:w="25" w:type="dxa"/>
            <w:left w:w="25" w:type="dxa"/>
            <w:bottom w:w="0" w:type="dxa"/>
            <w:right w:w="25" w:type="dxa"/>
          </w:tcMar>
          <w:hideMark/>
        </w:tcPr>
        <w:p w:rsidR="0019082E" w:rsidRPr="005412E5" w:rsidRDefault="0019082E" w:rsidP="00F31F32">
          <w:pPr>
            <w:jc w:val="both"/>
            <w:rPr>
              <w:rFonts w:ascii="Arial" w:hAnsi="Arial" w:cs="Arial"/>
              <w:color w:val="000000"/>
              <w:sz w:val="14"/>
              <w:szCs w:val="14"/>
              <w:lang w:val="pl-PL" w:eastAsia="en-GB"/>
            </w:rPr>
          </w:pPr>
        </w:p>
      </w:tc>
    </w:tr>
  </w:tbl>
  <w:p w:rsidR="00491992" w:rsidRPr="005412E5" w:rsidRDefault="00491992" w:rsidP="001733AC">
    <w:pPr>
      <w:jc w:val="both"/>
      <w:rPr>
        <w:rFonts w:ascii="Arial" w:hAnsi="Arial" w:cs="Arial"/>
        <w:color w:val="808080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5B" w:rsidRDefault="0098085B">
      <w:r>
        <w:separator/>
      </w:r>
    </w:p>
  </w:footnote>
  <w:footnote w:type="continuationSeparator" w:id="0">
    <w:p w:rsidR="0098085B" w:rsidRDefault="0098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1" w:rsidRDefault="00BA0431" w:rsidP="00CE450A">
    <w:pPr>
      <w:pStyle w:val="Nagwek"/>
      <w:rPr>
        <w:szCs w:val="22"/>
      </w:rPr>
    </w:pPr>
  </w:p>
  <w:p w:rsidR="001B09E1" w:rsidRPr="009F13E5" w:rsidRDefault="00BE27A5" w:rsidP="007C5614">
    <w:pPr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11DA5733" wp14:editId="00500810">
          <wp:simplePos x="0" y="0"/>
          <wp:positionH relativeFrom="column">
            <wp:posOffset>4423410</wp:posOffset>
          </wp:positionH>
          <wp:positionV relativeFrom="paragraph">
            <wp:posOffset>102235</wp:posOffset>
          </wp:positionV>
          <wp:extent cx="771525" cy="771525"/>
          <wp:effectExtent l="19050" t="0" r="9525" b="0"/>
          <wp:wrapSquare wrapText="bothSides"/>
          <wp:docPr id="8" name="Obraz 1" descr="LOGOspk_kolorver2smf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spk_kolorver2smf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614" w:rsidRPr="009F13E5">
      <w:rPr>
        <w:noProof/>
        <w:lang w:val="pl-PL" w:eastAsia="pl-PL"/>
      </w:rPr>
      <w:t xml:space="preserve">                </w:t>
    </w:r>
  </w:p>
  <w:p w:rsidR="007C5614" w:rsidRPr="00F14E0E" w:rsidRDefault="00BE27A5" w:rsidP="007C5614">
    <w:pPr>
      <w:jc w:val="both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0800" behindDoc="1" locked="0" layoutInCell="1" allowOverlap="1" wp14:anchorId="1951FAB2" wp14:editId="790B50EF">
          <wp:simplePos x="0" y="0"/>
          <wp:positionH relativeFrom="column">
            <wp:posOffset>5253355</wp:posOffset>
          </wp:positionH>
          <wp:positionV relativeFrom="paragraph">
            <wp:posOffset>89535</wp:posOffset>
          </wp:positionV>
          <wp:extent cx="732790" cy="494030"/>
          <wp:effectExtent l="19050" t="0" r="0" b="0"/>
          <wp:wrapNone/>
          <wp:docPr id="11" name="Obraz 12" descr="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9776" behindDoc="1" locked="0" layoutInCell="1" allowOverlap="1" wp14:anchorId="422CD9F7" wp14:editId="4DB2AF6C">
          <wp:simplePos x="0" y="0"/>
          <wp:positionH relativeFrom="column">
            <wp:posOffset>2463800</wp:posOffset>
          </wp:positionH>
          <wp:positionV relativeFrom="paragraph">
            <wp:posOffset>51435</wp:posOffset>
          </wp:positionV>
          <wp:extent cx="1960880" cy="657225"/>
          <wp:effectExtent l="19050" t="0" r="1270" b="0"/>
          <wp:wrapNone/>
          <wp:docPr id="12" name="Obraz 6" descr="European-Anti-Fraud-Office-1-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-Anti-Fraud-Office-1-1-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608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614" w:rsidRPr="00F14E0E">
      <w:rPr>
        <w:rFonts w:ascii="Arial" w:hAnsi="Arial" w:cs="Arial"/>
        <w:b/>
        <w:sz w:val="18"/>
        <w:szCs w:val="18"/>
        <w:lang w:val="pl-PL"/>
      </w:rPr>
      <w:t>‘</w:t>
    </w:r>
    <w:r w:rsidR="00F14E0E" w:rsidRPr="00F14E0E">
      <w:rPr>
        <w:rFonts w:ascii="Arial" w:hAnsi="Arial" w:cs="Arial"/>
        <w:b/>
        <w:sz w:val="18"/>
        <w:szCs w:val="18"/>
        <w:lang w:val="pl-PL"/>
      </w:rPr>
      <w:t>Ochrona interesów finansowych</w:t>
    </w:r>
    <w:r w:rsidR="007C5614" w:rsidRPr="00F14E0E">
      <w:rPr>
        <w:rFonts w:ascii="Arial" w:hAnsi="Arial" w:cs="Arial"/>
        <w:b/>
        <w:sz w:val="18"/>
        <w:szCs w:val="18"/>
        <w:lang w:val="pl-PL"/>
      </w:rPr>
      <w:t xml:space="preserve"> EU</w:t>
    </w:r>
  </w:p>
  <w:p w:rsidR="007C5614" w:rsidRPr="00F14E0E" w:rsidRDefault="007C5614" w:rsidP="007C5614">
    <w:pPr>
      <w:jc w:val="both"/>
      <w:rPr>
        <w:rFonts w:ascii="Arial" w:hAnsi="Arial" w:cs="Arial"/>
        <w:b/>
        <w:sz w:val="18"/>
        <w:szCs w:val="18"/>
        <w:lang w:val="pl-PL"/>
      </w:rPr>
    </w:pPr>
    <w:r w:rsidRPr="00F14E0E">
      <w:rPr>
        <w:rFonts w:ascii="Arial" w:hAnsi="Arial" w:cs="Arial"/>
        <w:b/>
        <w:sz w:val="18"/>
        <w:szCs w:val="18"/>
        <w:lang w:val="pl-PL"/>
      </w:rPr>
      <w:t xml:space="preserve">– </w:t>
    </w:r>
    <w:r w:rsidR="00F14E0E" w:rsidRPr="00F14E0E">
      <w:rPr>
        <w:rFonts w:ascii="Arial" w:hAnsi="Arial" w:cs="Arial"/>
        <w:b/>
        <w:sz w:val="18"/>
        <w:szCs w:val="18"/>
        <w:lang w:val="pl-PL"/>
      </w:rPr>
      <w:t xml:space="preserve">wspólne </w:t>
    </w:r>
    <w:r w:rsidR="00F14E0E">
      <w:rPr>
        <w:rFonts w:ascii="Arial" w:hAnsi="Arial" w:cs="Arial"/>
        <w:b/>
        <w:sz w:val="18"/>
        <w:szCs w:val="18"/>
        <w:lang w:val="pl-PL"/>
      </w:rPr>
      <w:t>zobowiązania i w</w:t>
    </w:r>
    <w:r w:rsidR="00F14E0E" w:rsidRPr="00F14E0E">
      <w:rPr>
        <w:rFonts w:ascii="Arial" w:hAnsi="Arial" w:cs="Arial"/>
        <w:b/>
        <w:sz w:val="18"/>
        <w:szCs w:val="18"/>
        <w:lang w:val="pl-PL"/>
      </w:rPr>
      <w:t>yzwania</w:t>
    </w:r>
    <w:r w:rsidR="00F14E0E">
      <w:rPr>
        <w:rFonts w:ascii="Arial" w:hAnsi="Arial" w:cs="Arial"/>
        <w:b/>
        <w:sz w:val="18"/>
        <w:szCs w:val="18"/>
        <w:lang w:val="pl-PL"/>
      </w:rPr>
      <w:t>”</w:t>
    </w:r>
  </w:p>
  <w:p w:rsidR="00A83D26" w:rsidRPr="00F14E0E" w:rsidRDefault="00F14E0E" w:rsidP="007C5614">
    <w:pPr>
      <w:jc w:val="both"/>
      <w:rPr>
        <w:rFonts w:ascii="Arial" w:hAnsi="Arial" w:cs="Arial"/>
        <w:sz w:val="18"/>
        <w:szCs w:val="18"/>
        <w:lang w:val="pl-PL"/>
      </w:rPr>
    </w:pPr>
    <w:r w:rsidRPr="00F14E0E">
      <w:rPr>
        <w:rFonts w:ascii="Arial" w:hAnsi="Arial" w:cs="Arial"/>
        <w:sz w:val="18"/>
        <w:szCs w:val="18"/>
        <w:lang w:val="pl-PL"/>
      </w:rPr>
      <w:t>MIĘDZYNARODOWA KONFERENCJA</w:t>
    </w:r>
  </w:p>
  <w:p w:rsidR="007C5614" w:rsidRPr="009F13E5" w:rsidRDefault="007C5614" w:rsidP="007C5614">
    <w:pPr>
      <w:jc w:val="both"/>
      <w:rPr>
        <w:rFonts w:ascii="Arial" w:hAnsi="Arial" w:cs="Arial"/>
        <w:sz w:val="18"/>
        <w:szCs w:val="18"/>
        <w:lang w:val="pl-PL"/>
      </w:rPr>
    </w:pPr>
    <w:r w:rsidRPr="009F13E5">
      <w:rPr>
        <w:rFonts w:ascii="Arial" w:hAnsi="Arial" w:cs="Arial"/>
        <w:sz w:val="18"/>
        <w:szCs w:val="18"/>
        <w:lang w:val="pl-PL"/>
      </w:rPr>
      <w:t xml:space="preserve">23 – 27 </w:t>
    </w:r>
    <w:r w:rsidR="00F14E0E" w:rsidRPr="009F13E5">
      <w:rPr>
        <w:rFonts w:ascii="Arial" w:hAnsi="Arial" w:cs="Arial"/>
        <w:sz w:val="18"/>
        <w:szCs w:val="18"/>
        <w:lang w:val="pl-PL"/>
      </w:rPr>
      <w:t>października</w:t>
    </w:r>
    <w:r w:rsidRPr="009F13E5">
      <w:rPr>
        <w:rFonts w:ascii="Arial" w:hAnsi="Arial" w:cs="Arial"/>
        <w:sz w:val="18"/>
        <w:szCs w:val="18"/>
        <w:lang w:val="pl-PL"/>
      </w:rPr>
      <w:t xml:space="preserve"> 2017</w:t>
    </w:r>
  </w:p>
  <w:p w:rsidR="007C5614" w:rsidRPr="009F13E5" w:rsidRDefault="007C5614" w:rsidP="005100E0">
    <w:pPr>
      <w:tabs>
        <w:tab w:val="left" w:pos="1985"/>
      </w:tabs>
      <w:jc w:val="both"/>
      <w:rPr>
        <w:rFonts w:ascii="Arial" w:hAnsi="Arial" w:cs="Arial"/>
        <w:sz w:val="18"/>
        <w:szCs w:val="18"/>
        <w:lang w:val="pl-PL"/>
      </w:rPr>
    </w:pPr>
    <w:r w:rsidRPr="009F13E5">
      <w:rPr>
        <w:rFonts w:ascii="Arial" w:hAnsi="Arial" w:cs="Arial"/>
        <w:sz w:val="18"/>
        <w:szCs w:val="18"/>
        <w:lang w:val="pl-PL"/>
      </w:rPr>
      <w:t>Park Hotel Diament,</w:t>
    </w:r>
    <w:r w:rsidR="000D6960" w:rsidRPr="009F13E5">
      <w:rPr>
        <w:rFonts w:ascii="Arial" w:hAnsi="Arial" w:cs="Arial"/>
        <w:noProof/>
        <w:sz w:val="18"/>
        <w:szCs w:val="18"/>
        <w:lang w:val="pl-PL" w:eastAsia="pl-PL"/>
      </w:rPr>
      <w:t xml:space="preserve"> </w:t>
    </w:r>
    <w:r w:rsidRPr="009F13E5">
      <w:rPr>
        <w:rFonts w:ascii="Arial" w:hAnsi="Arial" w:cs="Arial"/>
        <w:sz w:val="18"/>
        <w:szCs w:val="18"/>
        <w:lang w:val="pl-PL"/>
      </w:rPr>
      <w:t xml:space="preserve">Katowice, </w:t>
    </w:r>
    <w:r w:rsidR="00F14E0E" w:rsidRPr="009F13E5">
      <w:rPr>
        <w:rFonts w:ascii="Arial" w:hAnsi="Arial" w:cs="Arial"/>
        <w:sz w:val="18"/>
        <w:szCs w:val="18"/>
        <w:lang w:val="pl-PL"/>
      </w:rPr>
      <w:t>POLSKA</w:t>
    </w:r>
    <w:r w:rsidR="005100E0" w:rsidRPr="009F13E5">
      <w:rPr>
        <w:rFonts w:ascii="Arial" w:hAnsi="Arial" w:cs="Arial"/>
        <w:sz w:val="18"/>
        <w:szCs w:val="18"/>
        <w:lang w:val="pl-PL"/>
      </w:rPr>
      <w:t xml:space="preserve">                                           </w:t>
    </w:r>
  </w:p>
  <w:p w:rsidR="001B09E1" w:rsidRDefault="001B09E1" w:rsidP="007C5614">
    <w:pPr>
      <w:jc w:val="both"/>
      <w:rPr>
        <w:lang w:val="pl-PL"/>
      </w:rPr>
    </w:pPr>
  </w:p>
  <w:p w:rsidR="00A76C0F" w:rsidRPr="009F13E5" w:rsidRDefault="00A76C0F" w:rsidP="007C5614">
    <w:pPr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707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6241A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FF44FD"/>
    <w:multiLevelType w:val="singleLevel"/>
    <w:tmpl w:val="8C68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AF4346"/>
    <w:multiLevelType w:val="singleLevel"/>
    <w:tmpl w:val="8C68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A3322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21B7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C1073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5E6FA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D2396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17E9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F60335"/>
    <w:multiLevelType w:val="singleLevel"/>
    <w:tmpl w:val="8C68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C093E1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24036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B717DA"/>
    <w:multiLevelType w:val="singleLevel"/>
    <w:tmpl w:val="99EA417E"/>
    <w:lvl w:ilvl="0">
      <w:start w:val="830"/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hint="default"/>
      </w:rPr>
    </w:lvl>
  </w:abstractNum>
  <w:abstractNum w:abstractNumId="15">
    <w:nsid w:val="649C7AA4"/>
    <w:multiLevelType w:val="hybridMultilevel"/>
    <w:tmpl w:val="F6A82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6299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E20C7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14438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762009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8"/>
  </w:num>
  <w:num w:numId="4">
    <w:abstractNumId w:val="10"/>
  </w:num>
  <w:num w:numId="5">
    <w:abstractNumId w:val="19"/>
  </w:num>
  <w:num w:numId="6">
    <w:abstractNumId w:val="2"/>
  </w:num>
  <w:num w:numId="7">
    <w:abstractNumId w:val="7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16"/>
  </w:num>
  <w:num w:numId="15">
    <w:abstractNumId w:val="11"/>
  </w:num>
  <w:num w:numId="16">
    <w:abstractNumId w:val="4"/>
  </w:num>
  <w:num w:numId="17">
    <w:abstractNumId w:val="3"/>
  </w:num>
  <w:num w:numId="18">
    <w:abstractNumId w:val="1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6D"/>
    <w:rsid w:val="00016EE3"/>
    <w:rsid w:val="000222CF"/>
    <w:rsid w:val="00022776"/>
    <w:rsid w:val="000245A5"/>
    <w:rsid w:val="000330ED"/>
    <w:rsid w:val="00042489"/>
    <w:rsid w:val="00046FF7"/>
    <w:rsid w:val="00055D93"/>
    <w:rsid w:val="0007651B"/>
    <w:rsid w:val="00090E67"/>
    <w:rsid w:val="000962EF"/>
    <w:rsid w:val="000A41C3"/>
    <w:rsid w:val="000B1A73"/>
    <w:rsid w:val="000B627E"/>
    <w:rsid w:val="000B70AB"/>
    <w:rsid w:val="000D6960"/>
    <w:rsid w:val="000E0DCA"/>
    <w:rsid w:val="000E2F70"/>
    <w:rsid w:val="000F59B2"/>
    <w:rsid w:val="00125811"/>
    <w:rsid w:val="00131536"/>
    <w:rsid w:val="001324F5"/>
    <w:rsid w:val="00154E6D"/>
    <w:rsid w:val="001733AC"/>
    <w:rsid w:val="0019082E"/>
    <w:rsid w:val="001932F0"/>
    <w:rsid w:val="001A608A"/>
    <w:rsid w:val="001B09E1"/>
    <w:rsid w:val="001B23E7"/>
    <w:rsid w:val="001B6107"/>
    <w:rsid w:val="001C063F"/>
    <w:rsid w:val="001C13D0"/>
    <w:rsid w:val="001C73E2"/>
    <w:rsid w:val="002050D2"/>
    <w:rsid w:val="002065FB"/>
    <w:rsid w:val="00211738"/>
    <w:rsid w:val="00224B93"/>
    <w:rsid w:val="002512F9"/>
    <w:rsid w:val="00265662"/>
    <w:rsid w:val="002702EB"/>
    <w:rsid w:val="002732AB"/>
    <w:rsid w:val="0029113C"/>
    <w:rsid w:val="002A485F"/>
    <w:rsid w:val="002A78F1"/>
    <w:rsid w:val="002B73B5"/>
    <w:rsid w:val="002D6EED"/>
    <w:rsid w:val="002F17B4"/>
    <w:rsid w:val="002F24C7"/>
    <w:rsid w:val="002F55B2"/>
    <w:rsid w:val="00303E0D"/>
    <w:rsid w:val="003251B8"/>
    <w:rsid w:val="00332A44"/>
    <w:rsid w:val="00344C51"/>
    <w:rsid w:val="00361A20"/>
    <w:rsid w:val="003927F1"/>
    <w:rsid w:val="0039560D"/>
    <w:rsid w:val="00396536"/>
    <w:rsid w:val="0039794D"/>
    <w:rsid w:val="003A4D36"/>
    <w:rsid w:val="003A7C52"/>
    <w:rsid w:val="003B1EEE"/>
    <w:rsid w:val="003B3B48"/>
    <w:rsid w:val="003D1BD8"/>
    <w:rsid w:val="003D3763"/>
    <w:rsid w:val="003D6A63"/>
    <w:rsid w:val="003E0639"/>
    <w:rsid w:val="003E5E0B"/>
    <w:rsid w:val="003F4464"/>
    <w:rsid w:val="003F4D62"/>
    <w:rsid w:val="00401BB6"/>
    <w:rsid w:val="00431A86"/>
    <w:rsid w:val="004347E5"/>
    <w:rsid w:val="00447453"/>
    <w:rsid w:val="00463F99"/>
    <w:rsid w:val="00491992"/>
    <w:rsid w:val="004A1DCD"/>
    <w:rsid w:val="004A2745"/>
    <w:rsid w:val="004A756C"/>
    <w:rsid w:val="004C3BDC"/>
    <w:rsid w:val="004D3E10"/>
    <w:rsid w:val="004E4781"/>
    <w:rsid w:val="004F28A9"/>
    <w:rsid w:val="004F2B0E"/>
    <w:rsid w:val="004F3BC7"/>
    <w:rsid w:val="004F6D36"/>
    <w:rsid w:val="0050392C"/>
    <w:rsid w:val="0050543A"/>
    <w:rsid w:val="00507D55"/>
    <w:rsid w:val="00507E39"/>
    <w:rsid w:val="005100E0"/>
    <w:rsid w:val="005128D1"/>
    <w:rsid w:val="0054093B"/>
    <w:rsid w:val="005412E5"/>
    <w:rsid w:val="005525E5"/>
    <w:rsid w:val="00552B7D"/>
    <w:rsid w:val="00555D5C"/>
    <w:rsid w:val="00594146"/>
    <w:rsid w:val="005C13F2"/>
    <w:rsid w:val="005C2897"/>
    <w:rsid w:val="005D00A8"/>
    <w:rsid w:val="005E21D6"/>
    <w:rsid w:val="005F7F9D"/>
    <w:rsid w:val="006178EC"/>
    <w:rsid w:val="006253B2"/>
    <w:rsid w:val="00627A41"/>
    <w:rsid w:val="006307E3"/>
    <w:rsid w:val="00661302"/>
    <w:rsid w:val="00662FDE"/>
    <w:rsid w:val="00663F4F"/>
    <w:rsid w:val="0067206E"/>
    <w:rsid w:val="006852F1"/>
    <w:rsid w:val="006933AF"/>
    <w:rsid w:val="00694025"/>
    <w:rsid w:val="006A17BB"/>
    <w:rsid w:val="006A5773"/>
    <w:rsid w:val="006B30A7"/>
    <w:rsid w:val="006C20F2"/>
    <w:rsid w:val="006D534A"/>
    <w:rsid w:val="006E5BCE"/>
    <w:rsid w:val="00705B83"/>
    <w:rsid w:val="00707596"/>
    <w:rsid w:val="00734332"/>
    <w:rsid w:val="00740F63"/>
    <w:rsid w:val="00745399"/>
    <w:rsid w:val="00746B43"/>
    <w:rsid w:val="007532FD"/>
    <w:rsid w:val="0075738D"/>
    <w:rsid w:val="00761254"/>
    <w:rsid w:val="00784202"/>
    <w:rsid w:val="007A13DB"/>
    <w:rsid w:val="007A410C"/>
    <w:rsid w:val="007A78FF"/>
    <w:rsid w:val="007B3F4C"/>
    <w:rsid w:val="007C5614"/>
    <w:rsid w:val="007C7649"/>
    <w:rsid w:val="007D4FB3"/>
    <w:rsid w:val="007F23BA"/>
    <w:rsid w:val="008202D9"/>
    <w:rsid w:val="00844673"/>
    <w:rsid w:val="00862807"/>
    <w:rsid w:val="008645A8"/>
    <w:rsid w:val="008769B3"/>
    <w:rsid w:val="00881AFA"/>
    <w:rsid w:val="008914BC"/>
    <w:rsid w:val="0089602D"/>
    <w:rsid w:val="008A7EB6"/>
    <w:rsid w:val="008B0966"/>
    <w:rsid w:val="008C738F"/>
    <w:rsid w:val="008D377E"/>
    <w:rsid w:val="008D5359"/>
    <w:rsid w:val="008D5415"/>
    <w:rsid w:val="008F0FAD"/>
    <w:rsid w:val="008F6356"/>
    <w:rsid w:val="009038AA"/>
    <w:rsid w:val="009040CE"/>
    <w:rsid w:val="009101C8"/>
    <w:rsid w:val="00911255"/>
    <w:rsid w:val="009121EF"/>
    <w:rsid w:val="0091370D"/>
    <w:rsid w:val="00921A68"/>
    <w:rsid w:val="00924037"/>
    <w:rsid w:val="009318B9"/>
    <w:rsid w:val="00932094"/>
    <w:rsid w:val="00932906"/>
    <w:rsid w:val="009453EF"/>
    <w:rsid w:val="0094581A"/>
    <w:rsid w:val="009609C4"/>
    <w:rsid w:val="00972965"/>
    <w:rsid w:val="00974F42"/>
    <w:rsid w:val="0098085B"/>
    <w:rsid w:val="009827E6"/>
    <w:rsid w:val="0098458C"/>
    <w:rsid w:val="00991319"/>
    <w:rsid w:val="00996582"/>
    <w:rsid w:val="009A3680"/>
    <w:rsid w:val="009C3AD0"/>
    <w:rsid w:val="009E771A"/>
    <w:rsid w:val="009F13E5"/>
    <w:rsid w:val="00A026D3"/>
    <w:rsid w:val="00A02D2C"/>
    <w:rsid w:val="00A162CE"/>
    <w:rsid w:val="00A21431"/>
    <w:rsid w:val="00A21B8D"/>
    <w:rsid w:val="00A26633"/>
    <w:rsid w:val="00A35B77"/>
    <w:rsid w:val="00A35C23"/>
    <w:rsid w:val="00A36D75"/>
    <w:rsid w:val="00A37BB6"/>
    <w:rsid w:val="00A37BCD"/>
    <w:rsid w:val="00A53B86"/>
    <w:rsid w:val="00A66410"/>
    <w:rsid w:val="00A70868"/>
    <w:rsid w:val="00A728D4"/>
    <w:rsid w:val="00A76C0F"/>
    <w:rsid w:val="00A800F0"/>
    <w:rsid w:val="00A83D26"/>
    <w:rsid w:val="00A853B1"/>
    <w:rsid w:val="00AB3F48"/>
    <w:rsid w:val="00AC04B0"/>
    <w:rsid w:val="00AC050B"/>
    <w:rsid w:val="00AC1EBF"/>
    <w:rsid w:val="00AD035B"/>
    <w:rsid w:val="00AE1DB3"/>
    <w:rsid w:val="00AE5DDE"/>
    <w:rsid w:val="00AF3ACB"/>
    <w:rsid w:val="00B13F8D"/>
    <w:rsid w:val="00B2085F"/>
    <w:rsid w:val="00B21B9D"/>
    <w:rsid w:val="00B3090D"/>
    <w:rsid w:val="00B337A6"/>
    <w:rsid w:val="00B53880"/>
    <w:rsid w:val="00B61E6F"/>
    <w:rsid w:val="00B764DB"/>
    <w:rsid w:val="00B91F1C"/>
    <w:rsid w:val="00B947FC"/>
    <w:rsid w:val="00B974E4"/>
    <w:rsid w:val="00BA0063"/>
    <w:rsid w:val="00BA03D4"/>
    <w:rsid w:val="00BA0431"/>
    <w:rsid w:val="00BA3FC3"/>
    <w:rsid w:val="00BA63BA"/>
    <w:rsid w:val="00BA74BD"/>
    <w:rsid w:val="00BC48CE"/>
    <w:rsid w:val="00BE27A5"/>
    <w:rsid w:val="00BF0003"/>
    <w:rsid w:val="00C132F3"/>
    <w:rsid w:val="00C243CE"/>
    <w:rsid w:val="00C25988"/>
    <w:rsid w:val="00C4227E"/>
    <w:rsid w:val="00C5042B"/>
    <w:rsid w:val="00C55877"/>
    <w:rsid w:val="00C6067B"/>
    <w:rsid w:val="00CC1E2E"/>
    <w:rsid w:val="00CC29FF"/>
    <w:rsid w:val="00CC6B2C"/>
    <w:rsid w:val="00CC6BA9"/>
    <w:rsid w:val="00CD65CF"/>
    <w:rsid w:val="00CE450A"/>
    <w:rsid w:val="00D24796"/>
    <w:rsid w:val="00D30B4F"/>
    <w:rsid w:val="00D420D6"/>
    <w:rsid w:val="00D5066D"/>
    <w:rsid w:val="00D576EF"/>
    <w:rsid w:val="00D66874"/>
    <w:rsid w:val="00D80B16"/>
    <w:rsid w:val="00D81ED3"/>
    <w:rsid w:val="00DB60EC"/>
    <w:rsid w:val="00DC566C"/>
    <w:rsid w:val="00DE1498"/>
    <w:rsid w:val="00DE1687"/>
    <w:rsid w:val="00DF4AAF"/>
    <w:rsid w:val="00E06F6B"/>
    <w:rsid w:val="00E13A19"/>
    <w:rsid w:val="00E167F9"/>
    <w:rsid w:val="00E210D2"/>
    <w:rsid w:val="00E24988"/>
    <w:rsid w:val="00E35577"/>
    <w:rsid w:val="00E44CDE"/>
    <w:rsid w:val="00E77D1B"/>
    <w:rsid w:val="00E83913"/>
    <w:rsid w:val="00E84B34"/>
    <w:rsid w:val="00E934B0"/>
    <w:rsid w:val="00EB129C"/>
    <w:rsid w:val="00EB1B3A"/>
    <w:rsid w:val="00EC04B0"/>
    <w:rsid w:val="00EC234B"/>
    <w:rsid w:val="00EC7A36"/>
    <w:rsid w:val="00ED67BD"/>
    <w:rsid w:val="00EF024B"/>
    <w:rsid w:val="00EF4401"/>
    <w:rsid w:val="00EF5E14"/>
    <w:rsid w:val="00F07231"/>
    <w:rsid w:val="00F115C5"/>
    <w:rsid w:val="00F1423D"/>
    <w:rsid w:val="00F14E0E"/>
    <w:rsid w:val="00F16D9B"/>
    <w:rsid w:val="00F24B3A"/>
    <w:rsid w:val="00F274AA"/>
    <w:rsid w:val="00F31F32"/>
    <w:rsid w:val="00F37B7B"/>
    <w:rsid w:val="00F41988"/>
    <w:rsid w:val="00F47CE3"/>
    <w:rsid w:val="00F56A18"/>
    <w:rsid w:val="00F849BB"/>
    <w:rsid w:val="00F9392A"/>
    <w:rsid w:val="00FA4779"/>
    <w:rsid w:val="00FE4D4F"/>
    <w:rsid w:val="00FF2203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2897"/>
    <w:rPr>
      <w:lang w:val="en-GB" w:eastAsia="da-DK"/>
    </w:rPr>
  </w:style>
  <w:style w:type="paragraph" w:styleId="Nagwek1">
    <w:name w:val="heading 1"/>
    <w:basedOn w:val="Normalny"/>
    <w:next w:val="Normalny"/>
    <w:qFormat/>
    <w:pPr>
      <w:keepNext/>
      <w:ind w:left="28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21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36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noProof/>
      <w:color w:val="C0C0C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  <w:numPr>
        <w:ilvl w:val="12"/>
      </w:numPr>
      <w:spacing w:after="80"/>
    </w:pPr>
    <w:rPr>
      <w:sz w:val="24"/>
    </w:rPr>
  </w:style>
  <w:style w:type="paragraph" w:styleId="Tekstprzypisudolnego">
    <w:name w:val="footnote text"/>
    <w:basedOn w:val="Normalny"/>
    <w:semiHidden/>
    <w:rsid w:val="00F07231"/>
  </w:style>
  <w:style w:type="character" w:styleId="Odwoanieprzypisudolnego">
    <w:name w:val="footnote reference"/>
    <w:semiHidden/>
    <w:rsid w:val="00F07231"/>
    <w:rPr>
      <w:vertAlign w:val="superscript"/>
    </w:rPr>
  </w:style>
  <w:style w:type="character" w:styleId="Hipercze">
    <w:name w:val="Hyperlink"/>
    <w:rsid w:val="0094581A"/>
    <w:rPr>
      <w:color w:val="0000FF"/>
      <w:u w:val="single"/>
    </w:rPr>
  </w:style>
  <w:style w:type="table" w:styleId="Tabela-Siatka">
    <w:name w:val="Table Grid"/>
    <w:basedOn w:val="Standardowy"/>
    <w:uiPriority w:val="99"/>
    <w:rsid w:val="0039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lietext">
    <w:name w:val="Absatzfließtext"/>
    <w:basedOn w:val="Normalny"/>
    <w:rsid w:val="002065FB"/>
    <w:pPr>
      <w:spacing w:after="120"/>
      <w:jc w:val="both"/>
    </w:pPr>
    <w:rPr>
      <w:rFonts w:ascii="Arial" w:hAnsi="Arial"/>
      <w:sz w:val="24"/>
      <w:lang w:eastAsia="de-DE"/>
    </w:rPr>
  </w:style>
  <w:style w:type="character" w:customStyle="1" w:styleId="StopkaZnak">
    <w:name w:val="Stopka Znak"/>
    <w:link w:val="Stopka"/>
    <w:uiPriority w:val="99"/>
    <w:rsid w:val="00C6067B"/>
    <w:rPr>
      <w:lang w:eastAsia="da-DK"/>
    </w:rPr>
  </w:style>
  <w:style w:type="paragraph" w:styleId="Tekstdymka">
    <w:name w:val="Balloon Text"/>
    <w:basedOn w:val="Normalny"/>
    <w:link w:val="TekstdymkaZnak"/>
    <w:rsid w:val="00C60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067B"/>
    <w:rPr>
      <w:rFonts w:ascii="Tahoma" w:hAnsi="Tahoma" w:cs="Tahoma"/>
      <w:sz w:val="16"/>
      <w:szCs w:val="16"/>
      <w:lang w:eastAsia="da-DK"/>
    </w:rPr>
  </w:style>
  <w:style w:type="character" w:customStyle="1" w:styleId="NagwekZnak">
    <w:name w:val="Nagłówek Znak"/>
    <w:link w:val="Nagwek"/>
    <w:uiPriority w:val="99"/>
    <w:rsid w:val="000962EF"/>
    <w:rPr>
      <w:lang w:val="en-GB" w:eastAsia="da-DK"/>
    </w:rPr>
  </w:style>
  <w:style w:type="paragraph" w:styleId="NormalnyWeb">
    <w:name w:val="Normal (Web)"/>
    <w:basedOn w:val="Normalny"/>
    <w:uiPriority w:val="99"/>
    <w:unhideWhenUsed/>
    <w:rsid w:val="009040CE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72"/>
    <w:rsid w:val="00A7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2897"/>
    <w:rPr>
      <w:lang w:val="en-GB" w:eastAsia="da-DK"/>
    </w:rPr>
  </w:style>
  <w:style w:type="paragraph" w:styleId="Nagwek1">
    <w:name w:val="heading 1"/>
    <w:basedOn w:val="Normalny"/>
    <w:next w:val="Normalny"/>
    <w:qFormat/>
    <w:pPr>
      <w:keepNext/>
      <w:ind w:left="28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21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36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noProof/>
      <w:color w:val="C0C0C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  <w:numPr>
        <w:ilvl w:val="12"/>
      </w:numPr>
      <w:spacing w:after="80"/>
    </w:pPr>
    <w:rPr>
      <w:sz w:val="24"/>
    </w:rPr>
  </w:style>
  <w:style w:type="paragraph" w:styleId="Tekstprzypisudolnego">
    <w:name w:val="footnote text"/>
    <w:basedOn w:val="Normalny"/>
    <w:semiHidden/>
    <w:rsid w:val="00F07231"/>
  </w:style>
  <w:style w:type="character" w:styleId="Odwoanieprzypisudolnego">
    <w:name w:val="footnote reference"/>
    <w:semiHidden/>
    <w:rsid w:val="00F07231"/>
    <w:rPr>
      <w:vertAlign w:val="superscript"/>
    </w:rPr>
  </w:style>
  <w:style w:type="character" w:styleId="Hipercze">
    <w:name w:val="Hyperlink"/>
    <w:rsid w:val="0094581A"/>
    <w:rPr>
      <w:color w:val="0000FF"/>
      <w:u w:val="single"/>
    </w:rPr>
  </w:style>
  <w:style w:type="table" w:styleId="Tabela-Siatka">
    <w:name w:val="Table Grid"/>
    <w:basedOn w:val="Standardowy"/>
    <w:uiPriority w:val="99"/>
    <w:rsid w:val="0039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lietext">
    <w:name w:val="Absatzfließtext"/>
    <w:basedOn w:val="Normalny"/>
    <w:rsid w:val="002065FB"/>
    <w:pPr>
      <w:spacing w:after="120"/>
      <w:jc w:val="both"/>
    </w:pPr>
    <w:rPr>
      <w:rFonts w:ascii="Arial" w:hAnsi="Arial"/>
      <w:sz w:val="24"/>
      <w:lang w:eastAsia="de-DE"/>
    </w:rPr>
  </w:style>
  <w:style w:type="character" w:customStyle="1" w:styleId="StopkaZnak">
    <w:name w:val="Stopka Znak"/>
    <w:link w:val="Stopka"/>
    <w:uiPriority w:val="99"/>
    <w:rsid w:val="00C6067B"/>
    <w:rPr>
      <w:lang w:eastAsia="da-DK"/>
    </w:rPr>
  </w:style>
  <w:style w:type="paragraph" w:styleId="Tekstdymka">
    <w:name w:val="Balloon Text"/>
    <w:basedOn w:val="Normalny"/>
    <w:link w:val="TekstdymkaZnak"/>
    <w:rsid w:val="00C60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067B"/>
    <w:rPr>
      <w:rFonts w:ascii="Tahoma" w:hAnsi="Tahoma" w:cs="Tahoma"/>
      <w:sz w:val="16"/>
      <w:szCs w:val="16"/>
      <w:lang w:eastAsia="da-DK"/>
    </w:rPr>
  </w:style>
  <w:style w:type="character" w:customStyle="1" w:styleId="NagwekZnak">
    <w:name w:val="Nagłówek Znak"/>
    <w:link w:val="Nagwek"/>
    <w:uiPriority w:val="99"/>
    <w:rsid w:val="000962EF"/>
    <w:rPr>
      <w:lang w:val="en-GB" w:eastAsia="da-DK"/>
    </w:rPr>
  </w:style>
  <w:style w:type="paragraph" w:styleId="NormalnyWeb">
    <w:name w:val="Normal (Web)"/>
    <w:basedOn w:val="Normalny"/>
    <w:uiPriority w:val="99"/>
    <w:unhideWhenUsed/>
    <w:rsid w:val="009040CE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72"/>
    <w:rsid w:val="00A7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owice.szkolapolicji.gov.pl/spk/aktualnosci/banery/79457,OLAF-HERCULE-II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towice.szkolapolicji.gov.pl/spk/aktualnosci/banery/79457,OLAF-HERCULE-I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y@spkatowice.policj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hyperlink" Target="http://ec.europa.eu/anti-fraud/policy/hercul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kabeloner\Efter%20og%20videreudd\Kursusbeskrivel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Kursusbeskrivelse</Template>
  <TotalTime>77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Course Data</vt:lpstr>
      <vt:lpstr>Course Data</vt:lpstr>
      <vt:lpstr>Course Data</vt:lpstr>
    </vt:vector>
  </TitlesOfParts>
  <Company>European Police College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Data</dc:title>
  <dc:creator>Katalin Tagscherer</dc:creator>
  <cp:lastModifiedBy>Adam Warecki</cp:lastModifiedBy>
  <cp:revision>9</cp:revision>
  <cp:lastPrinted>2017-08-31T11:55:00Z</cp:lastPrinted>
  <dcterms:created xsi:type="dcterms:W3CDTF">2017-08-31T08:54:00Z</dcterms:created>
  <dcterms:modified xsi:type="dcterms:W3CDTF">2017-09-07T08:58:00Z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